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6B2D" w:rsidRDefault="005912A6" w:rsidP="00455477">
      <w:pPr>
        <w:tabs>
          <w:tab w:val="left" w:pos="7513"/>
        </w:tabs>
        <w:jc w:val="center"/>
        <w:rPr>
          <w:b/>
          <w:sz w:val="36"/>
          <w:szCs w:val="36"/>
        </w:rPr>
      </w:pPr>
      <w:r w:rsidRPr="005912A6">
        <w:rPr>
          <w:rFonts w:hint="eastAsia"/>
          <w:b/>
          <w:sz w:val="36"/>
          <w:szCs w:val="36"/>
        </w:rPr>
        <w:t>全国高校青年教师数据科学与商业分析</w:t>
      </w:r>
      <w:r w:rsidR="005B2E3E">
        <w:rPr>
          <w:rFonts w:hint="eastAsia"/>
          <w:b/>
          <w:sz w:val="36"/>
          <w:szCs w:val="36"/>
        </w:rPr>
        <w:t>案例</w:t>
      </w:r>
      <w:r w:rsidR="00E805A6">
        <w:rPr>
          <w:rFonts w:hint="eastAsia"/>
          <w:b/>
          <w:sz w:val="36"/>
          <w:szCs w:val="36"/>
        </w:rPr>
        <w:t>教学</w:t>
      </w:r>
      <w:r w:rsidR="005B2E3E">
        <w:rPr>
          <w:rFonts w:hint="eastAsia"/>
          <w:b/>
          <w:sz w:val="36"/>
          <w:szCs w:val="36"/>
        </w:rPr>
        <w:t>大赛初赛评分标准及指标解析</w:t>
      </w:r>
    </w:p>
    <w:tbl>
      <w:tblPr>
        <w:tblW w:w="12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701"/>
        <w:gridCol w:w="4573"/>
        <w:gridCol w:w="959"/>
        <w:gridCol w:w="959"/>
        <w:gridCol w:w="959"/>
        <w:gridCol w:w="959"/>
        <w:gridCol w:w="959"/>
      </w:tblGrid>
      <w:tr w:rsidR="00E455D3" w:rsidRPr="00E357F9" w:rsidTr="00E455D3">
        <w:trPr>
          <w:trHeight w:val="411"/>
          <w:jc w:val="center"/>
        </w:trPr>
        <w:tc>
          <w:tcPr>
            <w:tcW w:w="1196" w:type="dxa"/>
            <w:vAlign w:val="center"/>
          </w:tcPr>
          <w:p w:rsidR="00E455D3" w:rsidRPr="00E357F9" w:rsidRDefault="00E455D3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szCs w:val="21"/>
              </w:rPr>
              <w:t xml:space="preserve"> 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455D3" w:rsidRPr="00E357F9" w:rsidRDefault="00E455D3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评价指标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E455D3" w:rsidRPr="00E357F9" w:rsidRDefault="00E455D3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评价指标解析</w:t>
            </w:r>
          </w:p>
        </w:tc>
        <w:tc>
          <w:tcPr>
            <w:tcW w:w="959" w:type="dxa"/>
            <w:vAlign w:val="center"/>
          </w:tcPr>
          <w:p w:rsidR="00E455D3" w:rsidRPr="00E357F9" w:rsidRDefault="00E455D3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959" w:type="dxa"/>
          </w:tcPr>
          <w:p w:rsidR="00E2161C" w:rsidRPr="00E357F9" w:rsidRDefault="006C6B9E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很好</w:t>
            </w:r>
          </w:p>
        </w:tc>
        <w:tc>
          <w:tcPr>
            <w:tcW w:w="959" w:type="dxa"/>
          </w:tcPr>
          <w:p w:rsidR="00E455D3" w:rsidRPr="00E357F9" w:rsidRDefault="006C6B9E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好</w:t>
            </w:r>
          </w:p>
        </w:tc>
        <w:tc>
          <w:tcPr>
            <w:tcW w:w="959" w:type="dxa"/>
          </w:tcPr>
          <w:p w:rsidR="00E455D3" w:rsidRPr="00E357F9" w:rsidRDefault="006C6B9E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一般</w:t>
            </w:r>
          </w:p>
        </w:tc>
        <w:tc>
          <w:tcPr>
            <w:tcW w:w="959" w:type="dxa"/>
          </w:tcPr>
          <w:p w:rsidR="00E455D3" w:rsidRPr="00E357F9" w:rsidRDefault="006C6B9E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差</w:t>
            </w:r>
          </w:p>
        </w:tc>
      </w:tr>
      <w:tr w:rsidR="00E455D3" w:rsidRPr="00E357F9" w:rsidTr="00E455D3">
        <w:trPr>
          <w:trHeight w:val="1352"/>
          <w:jc w:val="center"/>
        </w:trPr>
        <w:tc>
          <w:tcPr>
            <w:tcW w:w="1196" w:type="dxa"/>
            <w:vMerge w:val="restart"/>
            <w:vAlign w:val="center"/>
          </w:tcPr>
          <w:p w:rsidR="00E455D3" w:rsidRPr="00E357F9" w:rsidRDefault="00E455D3" w:rsidP="008907D8">
            <w:pPr>
              <w:widowControl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教案设计</w:t>
            </w:r>
          </w:p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(40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分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案例选题</w:t>
            </w:r>
          </w:p>
          <w:p w:rsidR="00E455D3" w:rsidRPr="00E357F9" w:rsidRDefault="00E455D3" w:rsidP="005C792B">
            <w:pPr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（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20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E455D3" w:rsidRPr="00E357F9" w:rsidRDefault="00E455D3" w:rsidP="005C792B">
            <w:pPr>
              <w:pStyle w:val="a3"/>
              <w:rPr>
                <w:rFonts w:cstheme="minorHAnsi"/>
                <w:bCs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bCs/>
                <w:color w:val="000000"/>
                <w:kern w:val="0"/>
                <w:szCs w:val="21"/>
              </w:rPr>
              <w:t>案例</w:t>
            </w:r>
            <w:r w:rsidRPr="00E357F9">
              <w:rPr>
                <w:rFonts w:cstheme="minorHAnsi"/>
                <w:bCs/>
                <w:color w:val="FF0000"/>
                <w:kern w:val="0"/>
                <w:szCs w:val="21"/>
              </w:rPr>
              <w:t>选题典型，谋篇布局合理，</w:t>
            </w:r>
            <w:r w:rsidRPr="00E357F9">
              <w:rPr>
                <w:rFonts w:cstheme="minorHAnsi"/>
                <w:bCs/>
                <w:color w:val="000000"/>
                <w:kern w:val="0"/>
                <w:szCs w:val="21"/>
              </w:rPr>
              <w:t>针对教学环节中的某个知识点或知识点群设计，具有科学性、合理性和创新性。具体包括案例来源于实际问题、</w:t>
            </w:r>
            <w:r w:rsidRPr="00E357F9">
              <w:rPr>
                <w:rFonts w:cstheme="minorHAnsi"/>
                <w:bCs/>
                <w:color w:val="FF0000"/>
                <w:kern w:val="0"/>
                <w:szCs w:val="21"/>
              </w:rPr>
              <w:t>真实客观，</w:t>
            </w:r>
            <w:r w:rsidRPr="00E357F9">
              <w:rPr>
                <w:rFonts w:cstheme="minorHAnsi"/>
                <w:bCs/>
                <w:color w:val="000000"/>
                <w:kern w:val="0"/>
                <w:szCs w:val="21"/>
              </w:rPr>
              <w:t>研究方案设计科学合理，</w:t>
            </w:r>
            <w:r w:rsidRPr="00E357F9">
              <w:rPr>
                <w:rFonts w:cstheme="minorHAnsi"/>
                <w:bCs/>
                <w:color w:val="FF0000"/>
                <w:kern w:val="0"/>
                <w:szCs w:val="21"/>
              </w:rPr>
              <w:t>焦点事件选择合理，</w:t>
            </w:r>
            <w:r w:rsidRPr="00E357F9">
              <w:rPr>
                <w:rFonts w:cstheme="minorHAnsi"/>
                <w:bCs/>
                <w:color w:val="000000"/>
                <w:kern w:val="0"/>
                <w:szCs w:val="21"/>
              </w:rPr>
              <w:t>案例数据采集具有针对性和可操作性，数据分析方法和建模技术应用恰当。</w:t>
            </w:r>
          </w:p>
        </w:tc>
        <w:tc>
          <w:tcPr>
            <w:tcW w:w="959" w:type="dxa"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E455D3" w:rsidRPr="00E357F9" w:rsidRDefault="00E2161C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16-20</w:t>
            </w:r>
          </w:p>
        </w:tc>
        <w:tc>
          <w:tcPr>
            <w:tcW w:w="959" w:type="dxa"/>
          </w:tcPr>
          <w:p w:rsidR="00E455D3" w:rsidRPr="00E357F9" w:rsidRDefault="00E2161C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11-15</w:t>
            </w:r>
          </w:p>
        </w:tc>
        <w:tc>
          <w:tcPr>
            <w:tcW w:w="959" w:type="dxa"/>
          </w:tcPr>
          <w:p w:rsidR="00E455D3" w:rsidRPr="00E357F9" w:rsidRDefault="00CE6F77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6-10</w:t>
            </w:r>
          </w:p>
        </w:tc>
        <w:tc>
          <w:tcPr>
            <w:tcW w:w="959" w:type="dxa"/>
          </w:tcPr>
          <w:p w:rsidR="00E455D3" w:rsidRPr="00E357F9" w:rsidRDefault="00CE6F77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0-5</w:t>
            </w:r>
          </w:p>
        </w:tc>
      </w:tr>
      <w:tr w:rsidR="00CE6F77" w:rsidRPr="00E357F9" w:rsidTr="00E455D3">
        <w:trPr>
          <w:trHeight w:val="1817"/>
          <w:jc w:val="center"/>
        </w:trPr>
        <w:tc>
          <w:tcPr>
            <w:tcW w:w="1196" w:type="dxa"/>
            <w:vMerge/>
            <w:vAlign w:val="center"/>
          </w:tcPr>
          <w:p w:rsidR="00CE6F77" w:rsidRPr="00E357F9" w:rsidRDefault="00CE6F77" w:rsidP="00CE6F77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E6F77" w:rsidRPr="00E357F9" w:rsidRDefault="00CE6F77" w:rsidP="00CE6F77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教案内容设计</w:t>
            </w:r>
          </w:p>
          <w:p w:rsidR="00CE6F77" w:rsidRPr="00E357F9" w:rsidRDefault="00CE6F77" w:rsidP="00CE6F77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（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20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CE6F77" w:rsidRPr="00E357F9" w:rsidRDefault="00CE6F77" w:rsidP="00CE6F77">
            <w:pPr>
              <w:pStyle w:val="a3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教案设计目的明确，注重实效，思路清晰，教案文本具有规范性和可读性，</w:t>
            </w:r>
            <w:r w:rsidRPr="00E357F9">
              <w:rPr>
                <w:rFonts w:cstheme="minorHAnsi"/>
                <w:color w:val="FF0000"/>
                <w:kern w:val="0"/>
                <w:szCs w:val="21"/>
              </w:rPr>
              <w:t>核心理论</w:t>
            </w:r>
            <w:r w:rsidR="00594501">
              <w:rPr>
                <w:rFonts w:cstheme="minorHAnsi"/>
                <w:color w:val="FF0000"/>
                <w:kern w:val="0"/>
                <w:szCs w:val="21"/>
              </w:rPr>
              <w:t>和模型</w:t>
            </w:r>
            <w:r w:rsidRPr="00E357F9">
              <w:rPr>
                <w:rFonts w:cstheme="minorHAnsi"/>
                <w:color w:val="FF0000"/>
                <w:kern w:val="0"/>
                <w:szCs w:val="21"/>
              </w:rPr>
              <w:t>选择恰当，分析的逻辑性强，课堂计划合理，提问设计合理，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有利于学生对知识点的理解和调动学生学习的积极性。</w:t>
            </w:r>
          </w:p>
        </w:tc>
        <w:tc>
          <w:tcPr>
            <w:tcW w:w="959" w:type="dxa"/>
            <w:vAlign w:val="center"/>
          </w:tcPr>
          <w:p w:rsidR="00CE6F77" w:rsidRPr="00E357F9" w:rsidRDefault="00CE6F77" w:rsidP="00CE6F77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CE6F77" w:rsidRPr="00E357F9" w:rsidRDefault="00CE6F77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16-20</w:t>
            </w:r>
          </w:p>
        </w:tc>
        <w:tc>
          <w:tcPr>
            <w:tcW w:w="959" w:type="dxa"/>
          </w:tcPr>
          <w:p w:rsidR="00CE6F77" w:rsidRPr="00E357F9" w:rsidRDefault="00CE6F77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11-15</w:t>
            </w:r>
          </w:p>
        </w:tc>
        <w:tc>
          <w:tcPr>
            <w:tcW w:w="959" w:type="dxa"/>
          </w:tcPr>
          <w:p w:rsidR="00CE6F77" w:rsidRPr="00E357F9" w:rsidRDefault="00CE6F77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6-10</w:t>
            </w:r>
          </w:p>
        </w:tc>
        <w:tc>
          <w:tcPr>
            <w:tcW w:w="959" w:type="dxa"/>
          </w:tcPr>
          <w:p w:rsidR="00CE6F77" w:rsidRPr="00E357F9" w:rsidRDefault="00CE6F77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0-5</w:t>
            </w:r>
          </w:p>
        </w:tc>
      </w:tr>
      <w:tr w:rsidR="00E455D3" w:rsidRPr="00E357F9" w:rsidTr="00E455D3">
        <w:trPr>
          <w:trHeight w:val="998"/>
          <w:jc w:val="center"/>
        </w:trPr>
        <w:tc>
          <w:tcPr>
            <w:tcW w:w="1196" w:type="dxa"/>
            <w:vMerge w:val="restart"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内容展示</w:t>
            </w:r>
          </w:p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(20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分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内容与技术</w:t>
            </w:r>
          </w:p>
          <w:p w:rsidR="00E455D3" w:rsidRPr="00E357F9" w:rsidRDefault="00E455D3" w:rsidP="005C792B">
            <w:pPr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(1</w:t>
            </w:r>
            <w:r w:rsidR="001D151D">
              <w:rPr>
                <w:rFonts w:cstheme="minorHAnsi"/>
                <w:color w:val="000000"/>
                <w:kern w:val="0"/>
                <w:szCs w:val="21"/>
              </w:rPr>
              <w:t>2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分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E455D3" w:rsidRPr="0032208C" w:rsidRDefault="00E455D3" w:rsidP="005C792B">
            <w:pPr>
              <w:widowControl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内容展示（如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PPT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）主题突出，逻辑性强，结构合理，风格统一；多种技术手段综合使用，效果好，播放流畅。</w:t>
            </w:r>
            <w:r w:rsidR="0032208C" w:rsidRPr="00E357F9">
              <w:rPr>
                <w:rFonts w:cstheme="minorHAnsi"/>
                <w:color w:val="000000"/>
                <w:kern w:val="0"/>
                <w:szCs w:val="21"/>
              </w:rPr>
              <w:t>立意新颖，构思独特，有鲜明的个性；不同元素搭配合理协调，视觉效果好。</w:t>
            </w:r>
          </w:p>
        </w:tc>
        <w:tc>
          <w:tcPr>
            <w:tcW w:w="959" w:type="dxa"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E455D3" w:rsidRPr="00E357F9" w:rsidRDefault="00CE6F77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10-12</w:t>
            </w:r>
          </w:p>
        </w:tc>
        <w:tc>
          <w:tcPr>
            <w:tcW w:w="959" w:type="dxa"/>
          </w:tcPr>
          <w:p w:rsidR="00E455D3" w:rsidRPr="00E357F9" w:rsidRDefault="00CE6F77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7-9</w:t>
            </w:r>
          </w:p>
        </w:tc>
        <w:tc>
          <w:tcPr>
            <w:tcW w:w="959" w:type="dxa"/>
          </w:tcPr>
          <w:p w:rsidR="00E455D3" w:rsidRPr="00E357F9" w:rsidRDefault="00CE6F77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4-6</w:t>
            </w:r>
          </w:p>
        </w:tc>
        <w:tc>
          <w:tcPr>
            <w:tcW w:w="959" w:type="dxa"/>
          </w:tcPr>
          <w:p w:rsidR="00E455D3" w:rsidRPr="00E357F9" w:rsidRDefault="00CE6F77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0-3</w:t>
            </w:r>
          </w:p>
        </w:tc>
      </w:tr>
      <w:tr w:rsidR="00E455D3" w:rsidRPr="00E357F9" w:rsidTr="00E455D3">
        <w:trPr>
          <w:trHeight w:val="833"/>
          <w:jc w:val="center"/>
        </w:trPr>
        <w:tc>
          <w:tcPr>
            <w:tcW w:w="1196" w:type="dxa"/>
            <w:vMerge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455D3" w:rsidRPr="00E357F9" w:rsidRDefault="0032208C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>
              <w:rPr>
                <w:rFonts w:cstheme="minorHAnsi" w:hint="eastAsia"/>
                <w:color w:val="000000"/>
                <w:kern w:val="0"/>
                <w:szCs w:val="21"/>
              </w:rPr>
              <w:t>规范性</w:t>
            </w:r>
          </w:p>
          <w:p w:rsidR="00E455D3" w:rsidRPr="00E357F9" w:rsidRDefault="00E455D3" w:rsidP="005C792B">
            <w:pPr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(8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分</w:t>
            </w:r>
            <w:r w:rsidRPr="00E357F9">
              <w:rPr>
                <w:rFonts w:cstheme="minorHAnsi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32208C" w:rsidRPr="00C87BE0" w:rsidRDefault="0032208C" w:rsidP="00C87BE0">
            <w:pPr>
              <w:pStyle w:val="a3"/>
            </w:pPr>
            <w:r>
              <w:rPr>
                <w:rFonts w:hint="eastAsia"/>
              </w:rPr>
              <w:t>课程难度是否适合授课对象，教</w:t>
            </w:r>
            <w:r w:rsidR="00C87BE0">
              <w:rPr>
                <w:rFonts w:hint="eastAsia"/>
              </w:rPr>
              <w:t>学</w:t>
            </w:r>
            <w:r>
              <w:rPr>
                <w:rFonts w:hint="eastAsia"/>
              </w:rPr>
              <w:t>目标是否清晰且合乎教案题目</w:t>
            </w:r>
            <w:r w:rsidR="00C87BE0">
              <w:rPr>
                <w:rFonts w:hint="eastAsia"/>
              </w:rPr>
              <w:t>，</w:t>
            </w:r>
            <w:r>
              <w:rPr>
                <w:rFonts w:hint="eastAsia"/>
              </w:rPr>
              <w:t>教学方式是否确定且合乎课程特点</w:t>
            </w:r>
            <w:r w:rsidR="00C87BE0">
              <w:rPr>
                <w:rFonts w:hint="eastAsia"/>
              </w:rPr>
              <w:t>，</w:t>
            </w:r>
            <w:r>
              <w:rPr>
                <w:rFonts w:hint="eastAsia"/>
              </w:rPr>
              <w:t>教学重点是否清晰且合乎教学内容</w:t>
            </w:r>
            <w:r w:rsidR="00C87BE0">
              <w:rPr>
                <w:rFonts w:hint="eastAsia"/>
              </w:rPr>
              <w:t>，</w:t>
            </w:r>
            <w:r>
              <w:rPr>
                <w:rFonts w:hint="eastAsia"/>
              </w:rPr>
              <w:t>教学过程时间分配是否合理</w:t>
            </w:r>
            <w:r w:rsidR="00C87BE0">
              <w:rPr>
                <w:rFonts w:hint="eastAsia"/>
              </w:rPr>
              <w:t>，</w:t>
            </w:r>
            <w:r>
              <w:rPr>
                <w:rFonts w:hint="eastAsia"/>
              </w:rPr>
              <w:t>教学反思是是否具有预见性、全面性和可行性</w:t>
            </w:r>
            <w:r w:rsidR="00C87BE0">
              <w:rPr>
                <w:rFonts w:hint="eastAsia"/>
              </w:rPr>
              <w:t>。</w:t>
            </w:r>
          </w:p>
        </w:tc>
        <w:tc>
          <w:tcPr>
            <w:tcW w:w="959" w:type="dxa"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E455D3" w:rsidRPr="00E357F9" w:rsidRDefault="00CE6F77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7-8</w:t>
            </w:r>
          </w:p>
        </w:tc>
        <w:tc>
          <w:tcPr>
            <w:tcW w:w="959" w:type="dxa"/>
          </w:tcPr>
          <w:p w:rsidR="00E455D3" w:rsidRPr="00E357F9" w:rsidRDefault="00CE6F77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5-6</w:t>
            </w:r>
          </w:p>
        </w:tc>
        <w:tc>
          <w:tcPr>
            <w:tcW w:w="959" w:type="dxa"/>
          </w:tcPr>
          <w:p w:rsidR="00E455D3" w:rsidRPr="00E357F9" w:rsidRDefault="007B74F4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3-4</w:t>
            </w:r>
          </w:p>
        </w:tc>
        <w:tc>
          <w:tcPr>
            <w:tcW w:w="959" w:type="dxa"/>
          </w:tcPr>
          <w:p w:rsidR="00E455D3" w:rsidRPr="00E357F9" w:rsidRDefault="007B74F4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0-2</w:t>
            </w:r>
          </w:p>
        </w:tc>
      </w:tr>
      <w:tr w:rsidR="00E455D3" w:rsidRPr="00E357F9" w:rsidTr="00E455D3">
        <w:trPr>
          <w:trHeight w:val="1413"/>
          <w:jc w:val="center"/>
        </w:trPr>
        <w:tc>
          <w:tcPr>
            <w:tcW w:w="1196" w:type="dxa"/>
            <w:vMerge w:val="restart"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szCs w:val="21"/>
              </w:rPr>
              <w:lastRenderedPageBreak/>
              <w:t>综合评价（</w:t>
            </w:r>
            <w:r w:rsidRPr="00E357F9">
              <w:rPr>
                <w:rFonts w:cstheme="minorHAnsi"/>
                <w:szCs w:val="21"/>
              </w:rPr>
              <w:t>40</w:t>
            </w:r>
            <w:r w:rsidRPr="00E357F9">
              <w:rPr>
                <w:rFonts w:cstheme="minorHAnsi"/>
                <w:szCs w:val="21"/>
              </w:rPr>
              <w:t>分）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455D3" w:rsidRPr="00E357F9" w:rsidRDefault="00E455D3" w:rsidP="005C792B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问题解决</w:t>
            </w:r>
          </w:p>
          <w:p w:rsidR="00E455D3" w:rsidRPr="00E357F9" w:rsidRDefault="00E455D3" w:rsidP="005C792B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（</w:t>
            </w:r>
            <w:r w:rsidRPr="00E357F9">
              <w:rPr>
                <w:rFonts w:cstheme="minorHAnsi"/>
                <w:szCs w:val="21"/>
              </w:rPr>
              <w:t>10</w:t>
            </w:r>
            <w:r w:rsidRPr="00E357F9">
              <w:rPr>
                <w:rFonts w:cstheme="minorHAnsi"/>
                <w:szCs w:val="21"/>
              </w:rPr>
              <w:t>分）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E455D3" w:rsidRPr="00E357F9" w:rsidRDefault="00E455D3" w:rsidP="005C792B">
            <w:pPr>
              <w:pStyle w:val="a3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案例对于所提出实际问题的解决能力，同时体现出能够有效解决教与学中的重点、难点、疑点问题。</w:t>
            </w:r>
          </w:p>
        </w:tc>
        <w:tc>
          <w:tcPr>
            <w:tcW w:w="959" w:type="dxa"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E455D3" w:rsidRPr="00E357F9" w:rsidRDefault="00AE4FFC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8-10</w:t>
            </w:r>
          </w:p>
        </w:tc>
        <w:tc>
          <w:tcPr>
            <w:tcW w:w="959" w:type="dxa"/>
          </w:tcPr>
          <w:p w:rsidR="00E455D3" w:rsidRPr="00E357F9" w:rsidRDefault="00D41A36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6-7</w:t>
            </w:r>
          </w:p>
        </w:tc>
        <w:tc>
          <w:tcPr>
            <w:tcW w:w="959" w:type="dxa"/>
          </w:tcPr>
          <w:p w:rsidR="00E455D3" w:rsidRPr="00E357F9" w:rsidRDefault="00AE4FFC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3-5</w:t>
            </w:r>
          </w:p>
        </w:tc>
        <w:tc>
          <w:tcPr>
            <w:tcW w:w="959" w:type="dxa"/>
          </w:tcPr>
          <w:p w:rsidR="00E455D3" w:rsidRPr="00E357F9" w:rsidRDefault="00AE4FFC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0-2</w:t>
            </w:r>
          </w:p>
        </w:tc>
      </w:tr>
      <w:tr w:rsidR="00D41A36" w:rsidRPr="00E357F9" w:rsidTr="00E455D3">
        <w:trPr>
          <w:trHeight w:val="826"/>
          <w:jc w:val="center"/>
        </w:trPr>
        <w:tc>
          <w:tcPr>
            <w:tcW w:w="1196" w:type="dxa"/>
            <w:vMerge/>
            <w:vAlign w:val="center"/>
          </w:tcPr>
          <w:p w:rsidR="00D41A36" w:rsidRPr="00E357F9" w:rsidRDefault="00D41A36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优化创新</w:t>
            </w:r>
          </w:p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（</w:t>
            </w:r>
            <w:r w:rsidRPr="00E357F9">
              <w:rPr>
                <w:rFonts w:cstheme="minorHAnsi"/>
                <w:szCs w:val="21"/>
              </w:rPr>
              <w:t>10</w:t>
            </w:r>
            <w:r w:rsidRPr="00E357F9">
              <w:rPr>
                <w:rFonts w:cstheme="minorHAnsi"/>
                <w:szCs w:val="21"/>
              </w:rPr>
              <w:t>分）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D41A36" w:rsidRPr="001D151D" w:rsidRDefault="00D41A36" w:rsidP="001D151D">
            <w:pPr>
              <w:pStyle w:val="a3"/>
            </w:pPr>
            <w:r w:rsidRPr="00E357F9">
              <w:rPr>
                <w:rFonts w:cstheme="minorHAnsi"/>
                <w:szCs w:val="21"/>
              </w:rPr>
              <w:t>教学内容严谨充实，理论联系实际，反映学科和社会经济发展，有利于提高学生对科学方法的理解和掌握。</w:t>
            </w:r>
            <w:r w:rsidR="001D151D">
              <w:rPr>
                <w:rFonts w:hint="eastAsia"/>
              </w:rPr>
              <w:t>教学方式及过程的创新性和可行性，教学方式上是否突出了自主性、合作性和探究性学习方式。</w:t>
            </w:r>
          </w:p>
        </w:tc>
        <w:tc>
          <w:tcPr>
            <w:tcW w:w="959" w:type="dxa"/>
            <w:vAlign w:val="center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8-10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6-7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3-5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0-2</w:t>
            </w:r>
          </w:p>
        </w:tc>
      </w:tr>
      <w:tr w:rsidR="00D41A36" w:rsidRPr="00E357F9" w:rsidTr="00E455D3">
        <w:trPr>
          <w:trHeight w:val="1551"/>
          <w:jc w:val="center"/>
        </w:trPr>
        <w:tc>
          <w:tcPr>
            <w:tcW w:w="1196" w:type="dxa"/>
            <w:vMerge/>
            <w:vAlign w:val="center"/>
          </w:tcPr>
          <w:p w:rsidR="00D41A36" w:rsidRPr="00E357F9" w:rsidRDefault="00D41A36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知识点涵盖</w:t>
            </w:r>
          </w:p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（</w:t>
            </w:r>
            <w:r w:rsidRPr="00E357F9">
              <w:rPr>
                <w:rFonts w:cstheme="minorHAnsi"/>
                <w:szCs w:val="21"/>
              </w:rPr>
              <w:t>10</w:t>
            </w:r>
            <w:r w:rsidRPr="00E357F9">
              <w:rPr>
                <w:rFonts w:cstheme="minorHAnsi"/>
                <w:szCs w:val="21"/>
              </w:rPr>
              <w:t>分）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D41A36" w:rsidRPr="00E357F9" w:rsidRDefault="00D41A36" w:rsidP="00D41A36">
            <w:pPr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重点突出，逻辑性强，明了易懂，趣味性和启发性强；</w:t>
            </w:r>
            <w:r w:rsidR="0057625E" w:rsidRPr="0057625E">
              <w:rPr>
                <w:rFonts w:cstheme="minorHAnsi"/>
                <w:color w:val="FF0000"/>
                <w:szCs w:val="21"/>
              </w:rPr>
              <w:t>教师</w:t>
            </w:r>
            <w:r w:rsidRPr="0057625E">
              <w:rPr>
                <w:rFonts w:cstheme="minorHAnsi"/>
                <w:color w:val="FF0000"/>
                <w:szCs w:val="21"/>
              </w:rPr>
              <w:t>针对案例讨论过程进行的总结评述。</w:t>
            </w:r>
          </w:p>
        </w:tc>
        <w:tc>
          <w:tcPr>
            <w:tcW w:w="959" w:type="dxa"/>
            <w:vAlign w:val="center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8-10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6-7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3-5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0-2</w:t>
            </w:r>
          </w:p>
        </w:tc>
      </w:tr>
      <w:tr w:rsidR="00D41A36" w:rsidRPr="00E357F9" w:rsidTr="00E455D3">
        <w:trPr>
          <w:trHeight w:val="1513"/>
          <w:jc w:val="center"/>
        </w:trPr>
        <w:tc>
          <w:tcPr>
            <w:tcW w:w="1196" w:type="dxa"/>
            <w:vMerge/>
            <w:vAlign w:val="center"/>
          </w:tcPr>
          <w:p w:rsidR="00D41A36" w:rsidRPr="00E357F9" w:rsidRDefault="00D41A36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案例延伸</w:t>
            </w:r>
          </w:p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（</w:t>
            </w:r>
            <w:r w:rsidRPr="00E357F9">
              <w:rPr>
                <w:rFonts w:cstheme="minorHAnsi"/>
                <w:szCs w:val="21"/>
              </w:rPr>
              <w:t>10</w:t>
            </w:r>
            <w:r w:rsidRPr="00E357F9">
              <w:rPr>
                <w:rFonts w:cstheme="minorHAnsi"/>
                <w:szCs w:val="21"/>
              </w:rPr>
              <w:t>分）</w:t>
            </w:r>
          </w:p>
        </w:tc>
        <w:tc>
          <w:tcPr>
            <w:tcW w:w="4573" w:type="dxa"/>
            <w:shd w:val="clear" w:color="auto" w:fill="auto"/>
            <w:noWrap/>
            <w:vAlign w:val="center"/>
          </w:tcPr>
          <w:p w:rsidR="00D41A36" w:rsidRPr="00E357F9" w:rsidRDefault="00D41A36" w:rsidP="00D41A36">
            <w:pPr>
              <w:pStyle w:val="a3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激发学生思考，提高学生对</w:t>
            </w:r>
            <w:r w:rsidR="00965AD5">
              <w:rPr>
                <w:rFonts w:cstheme="minorHAnsi"/>
                <w:color w:val="FF0000"/>
                <w:szCs w:val="21"/>
              </w:rPr>
              <w:t>同类</w:t>
            </w:r>
            <w:r w:rsidRPr="00E357F9">
              <w:rPr>
                <w:rFonts w:cstheme="minorHAnsi"/>
                <w:szCs w:val="21"/>
              </w:rPr>
              <w:t>商业问题的洞察</w:t>
            </w:r>
            <w:r w:rsidR="00264EEF">
              <w:rPr>
                <w:rFonts w:cstheme="minorHAnsi"/>
                <w:szCs w:val="21"/>
              </w:rPr>
              <w:t>能</w:t>
            </w:r>
            <w:r w:rsidRPr="00E357F9">
              <w:rPr>
                <w:rFonts w:cstheme="minorHAnsi"/>
                <w:szCs w:val="21"/>
              </w:rPr>
              <w:t>力和综合运用现代科学技术方法分析和解决问题的能力。</w:t>
            </w:r>
          </w:p>
        </w:tc>
        <w:tc>
          <w:tcPr>
            <w:tcW w:w="959" w:type="dxa"/>
            <w:vAlign w:val="center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8-10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6-7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3-5</w:t>
            </w:r>
          </w:p>
        </w:tc>
        <w:tc>
          <w:tcPr>
            <w:tcW w:w="959" w:type="dxa"/>
          </w:tcPr>
          <w:p w:rsidR="00D41A36" w:rsidRPr="00E357F9" w:rsidRDefault="00D41A36" w:rsidP="00D41A36">
            <w:pPr>
              <w:jc w:val="center"/>
              <w:rPr>
                <w:rFonts w:cstheme="minorHAnsi"/>
                <w:szCs w:val="21"/>
              </w:rPr>
            </w:pPr>
            <w:r w:rsidRPr="00E357F9">
              <w:rPr>
                <w:rFonts w:cstheme="minorHAnsi"/>
                <w:szCs w:val="21"/>
              </w:rPr>
              <w:t>0-2</w:t>
            </w:r>
          </w:p>
        </w:tc>
      </w:tr>
      <w:tr w:rsidR="00E455D3" w:rsidRPr="00E357F9" w:rsidTr="000C1D8A">
        <w:trPr>
          <w:trHeight w:val="1033"/>
          <w:jc w:val="center"/>
        </w:trPr>
        <w:tc>
          <w:tcPr>
            <w:tcW w:w="7470" w:type="dxa"/>
            <w:gridSpan w:val="3"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  <w:r w:rsidRPr="00E357F9">
              <w:rPr>
                <w:rFonts w:cstheme="minorHAnsi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59" w:type="dxa"/>
            <w:vAlign w:val="center"/>
          </w:tcPr>
          <w:p w:rsidR="00E455D3" w:rsidRPr="00E357F9" w:rsidRDefault="00E455D3" w:rsidP="005C792B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E455D3" w:rsidRPr="00E357F9" w:rsidRDefault="00E455D3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E455D3" w:rsidRPr="00E357F9" w:rsidRDefault="00E455D3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E455D3" w:rsidRPr="00E357F9" w:rsidRDefault="00E455D3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  <w:tc>
          <w:tcPr>
            <w:tcW w:w="959" w:type="dxa"/>
          </w:tcPr>
          <w:p w:rsidR="00E455D3" w:rsidRPr="00E357F9" w:rsidRDefault="00E455D3" w:rsidP="00D41A36">
            <w:pPr>
              <w:widowControl/>
              <w:jc w:val="center"/>
              <w:rPr>
                <w:rFonts w:cstheme="minorHAnsi"/>
                <w:color w:val="000000"/>
                <w:kern w:val="0"/>
                <w:szCs w:val="21"/>
              </w:rPr>
            </w:pPr>
          </w:p>
        </w:tc>
      </w:tr>
    </w:tbl>
    <w:p w:rsidR="006E6B2D" w:rsidRPr="005C792B" w:rsidRDefault="006E6B2D"/>
    <w:p w:rsidR="00051F1D" w:rsidRDefault="00051F1D"/>
    <w:p w:rsidR="00442614" w:rsidRDefault="00442614"/>
    <w:p w:rsidR="00442614" w:rsidRDefault="00442614"/>
    <w:p w:rsidR="00051F1D" w:rsidRPr="005D55AE" w:rsidRDefault="00051F1D">
      <w:pPr>
        <w:rPr>
          <w:sz w:val="30"/>
          <w:szCs w:val="30"/>
        </w:rPr>
      </w:pPr>
      <w:r w:rsidRPr="005D55AE">
        <w:rPr>
          <w:rFonts w:hint="eastAsia"/>
          <w:sz w:val="30"/>
          <w:szCs w:val="30"/>
        </w:rPr>
        <w:t>评审指标</w:t>
      </w:r>
      <w:r w:rsidR="00442614">
        <w:rPr>
          <w:rFonts w:hint="eastAsia"/>
          <w:sz w:val="30"/>
          <w:szCs w:val="30"/>
        </w:rPr>
        <w:t>详细</w:t>
      </w:r>
      <w:r w:rsidRPr="005D55AE">
        <w:rPr>
          <w:rFonts w:hint="eastAsia"/>
          <w:sz w:val="30"/>
          <w:szCs w:val="30"/>
        </w:rPr>
        <w:t>说明：</w:t>
      </w:r>
    </w:p>
    <w:p w:rsidR="006B386B" w:rsidRDefault="00655CFC" w:rsidP="00655CFC">
      <w:pPr>
        <w:pStyle w:val="a3"/>
        <w:numPr>
          <w:ilvl w:val="0"/>
          <w:numId w:val="2"/>
        </w:numPr>
        <w:rPr>
          <w:sz w:val="28"/>
          <w:szCs w:val="28"/>
        </w:rPr>
      </w:pPr>
      <w:r w:rsidRPr="00C731AF">
        <w:rPr>
          <w:rFonts w:hint="eastAsia"/>
          <w:sz w:val="28"/>
          <w:szCs w:val="28"/>
        </w:rPr>
        <w:t>案例来源于实际数据科学或商业分析领域，提炼出需要解决的业务问题</w:t>
      </w:r>
      <w:r>
        <w:rPr>
          <w:rFonts w:hint="eastAsia"/>
          <w:sz w:val="28"/>
          <w:szCs w:val="28"/>
        </w:rPr>
        <w:t>。</w:t>
      </w:r>
    </w:p>
    <w:p w:rsidR="00051F1D" w:rsidRDefault="00655CFC" w:rsidP="00655CFC">
      <w:pPr>
        <w:pStyle w:val="a3"/>
        <w:numPr>
          <w:ilvl w:val="0"/>
          <w:numId w:val="2"/>
        </w:numPr>
        <w:rPr>
          <w:sz w:val="28"/>
          <w:szCs w:val="28"/>
        </w:rPr>
      </w:pPr>
      <w:r w:rsidRPr="00655CFC">
        <w:rPr>
          <w:rFonts w:hint="eastAsia"/>
          <w:sz w:val="28"/>
          <w:szCs w:val="28"/>
        </w:rPr>
        <w:t>业务问题是否能转化为教学过程中的数据问题或分析问题，即需要学生掌握的知识点案例目标是否与教学目标一致</w:t>
      </w:r>
      <w:r>
        <w:rPr>
          <w:rFonts w:hint="eastAsia"/>
          <w:sz w:val="28"/>
          <w:szCs w:val="28"/>
        </w:rPr>
        <w:t>，</w:t>
      </w:r>
      <w:r w:rsidRPr="00655CFC">
        <w:rPr>
          <w:rFonts w:hint="eastAsia"/>
          <w:sz w:val="28"/>
          <w:szCs w:val="28"/>
        </w:rPr>
        <w:t>案例中的知识点是否与教学过程的知识体系相符</w:t>
      </w:r>
      <w:r w:rsidR="00180DCA">
        <w:rPr>
          <w:rFonts w:hint="eastAsia"/>
          <w:sz w:val="28"/>
          <w:szCs w:val="28"/>
        </w:rPr>
        <w:t>。</w:t>
      </w:r>
    </w:p>
    <w:p w:rsidR="006B386B" w:rsidRDefault="00180DCA" w:rsidP="00655CFC">
      <w:pPr>
        <w:pStyle w:val="a3"/>
        <w:numPr>
          <w:ilvl w:val="0"/>
          <w:numId w:val="2"/>
        </w:numPr>
        <w:rPr>
          <w:sz w:val="28"/>
          <w:szCs w:val="28"/>
        </w:rPr>
      </w:pPr>
      <w:r w:rsidRPr="002A3595">
        <w:rPr>
          <w:rFonts w:hint="eastAsia"/>
          <w:sz w:val="28"/>
          <w:szCs w:val="28"/>
        </w:rPr>
        <w:t>案例针对教学环节中的某个知识点或知识点群设计，具有科学性、合理性和创新性。</w:t>
      </w:r>
    </w:p>
    <w:p w:rsidR="006B386B" w:rsidRDefault="00180DCA" w:rsidP="00655CFC">
      <w:pPr>
        <w:pStyle w:val="a3"/>
        <w:numPr>
          <w:ilvl w:val="0"/>
          <w:numId w:val="2"/>
        </w:numPr>
        <w:rPr>
          <w:sz w:val="28"/>
          <w:szCs w:val="28"/>
        </w:rPr>
      </w:pPr>
      <w:r w:rsidRPr="002A3595">
        <w:rPr>
          <w:rFonts w:hint="eastAsia"/>
          <w:sz w:val="28"/>
          <w:szCs w:val="28"/>
        </w:rPr>
        <w:t>案例来源于</w:t>
      </w:r>
      <w:r w:rsidRPr="00C731AF">
        <w:rPr>
          <w:rFonts w:hint="eastAsia"/>
          <w:sz w:val="28"/>
          <w:szCs w:val="28"/>
        </w:rPr>
        <w:t>数据科学或商业分析领域</w:t>
      </w:r>
      <w:r w:rsidRPr="002A3595">
        <w:rPr>
          <w:rFonts w:hint="eastAsia"/>
          <w:sz w:val="28"/>
          <w:szCs w:val="28"/>
        </w:rPr>
        <w:t>提炼出实际工作中需要解决的问题。</w:t>
      </w:r>
    </w:p>
    <w:p w:rsidR="006B386B" w:rsidRDefault="00180DCA" w:rsidP="00655CFC">
      <w:pPr>
        <w:pStyle w:val="a3"/>
        <w:numPr>
          <w:ilvl w:val="0"/>
          <w:numId w:val="2"/>
        </w:numPr>
        <w:rPr>
          <w:sz w:val="28"/>
          <w:szCs w:val="28"/>
        </w:rPr>
      </w:pPr>
      <w:r w:rsidRPr="002A3595">
        <w:rPr>
          <w:rFonts w:hint="eastAsia"/>
          <w:sz w:val="28"/>
          <w:szCs w:val="28"/>
        </w:rPr>
        <w:t>案例研究方案设计具有完整性、科学性、合理性和可行性。</w:t>
      </w:r>
    </w:p>
    <w:p w:rsidR="00180DCA" w:rsidRDefault="00180DCA" w:rsidP="00655CFC">
      <w:pPr>
        <w:pStyle w:val="a3"/>
        <w:numPr>
          <w:ilvl w:val="0"/>
          <w:numId w:val="2"/>
        </w:numPr>
        <w:rPr>
          <w:sz w:val="28"/>
          <w:szCs w:val="28"/>
        </w:rPr>
      </w:pPr>
      <w:r w:rsidRPr="002A3595">
        <w:rPr>
          <w:rFonts w:hint="eastAsia"/>
          <w:sz w:val="28"/>
          <w:szCs w:val="28"/>
        </w:rPr>
        <w:t>案例数据采集技术及手段，使用规范，数据具有针对性和可操作性，数据可信；数据分析方法和建模技术应用恰当，模型构建完备，严谨求真，结论具有可解释性，解决方案具有有效性和实用价值。</w:t>
      </w:r>
    </w:p>
    <w:p w:rsidR="00EB5BB6" w:rsidRDefault="00EB5BB6" w:rsidP="006B386B">
      <w:pPr>
        <w:pStyle w:val="a3"/>
        <w:ind w:left="360"/>
        <w:rPr>
          <w:sz w:val="28"/>
          <w:szCs w:val="28"/>
        </w:rPr>
      </w:pPr>
    </w:p>
    <w:p w:rsidR="002A3595" w:rsidRPr="00655CFC" w:rsidRDefault="002A3595" w:rsidP="00156B6D">
      <w:pPr>
        <w:pStyle w:val="a3"/>
        <w:rPr>
          <w:sz w:val="28"/>
          <w:szCs w:val="28"/>
        </w:rPr>
      </w:pPr>
    </w:p>
    <w:sectPr w:rsidR="002A3595" w:rsidRPr="00655CFC" w:rsidSect="00E455D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5FDC" w:rsidRDefault="003F5FDC" w:rsidP="006161F2">
      <w:r>
        <w:separator/>
      </w:r>
    </w:p>
  </w:endnote>
  <w:endnote w:type="continuationSeparator" w:id="0">
    <w:p w:rsidR="003F5FDC" w:rsidRDefault="003F5FDC" w:rsidP="0061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5FDC" w:rsidRDefault="003F5FDC" w:rsidP="006161F2">
      <w:r>
        <w:separator/>
      </w:r>
    </w:p>
  </w:footnote>
  <w:footnote w:type="continuationSeparator" w:id="0">
    <w:p w:rsidR="003F5FDC" w:rsidRDefault="003F5FDC" w:rsidP="00616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51722"/>
    <w:multiLevelType w:val="hybridMultilevel"/>
    <w:tmpl w:val="B896FC38"/>
    <w:lvl w:ilvl="0" w:tplc="5810D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650A0D1A"/>
    <w:multiLevelType w:val="hybridMultilevel"/>
    <w:tmpl w:val="901044A8"/>
    <w:lvl w:ilvl="0" w:tplc="234C8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C116F70"/>
    <w:multiLevelType w:val="hybridMultilevel"/>
    <w:tmpl w:val="C60401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9019881">
    <w:abstractNumId w:val="1"/>
  </w:num>
  <w:num w:numId="2" w16cid:durableId="2082479730">
    <w:abstractNumId w:val="0"/>
  </w:num>
  <w:num w:numId="3" w16cid:durableId="805854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QxMDY4OWNhMmI5M2NlMDVlMTljMDVlNWZjY2RmNTkifQ=="/>
  </w:docVars>
  <w:rsids>
    <w:rsidRoot w:val="00940081"/>
    <w:rsid w:val="00051F1D"/>
    <w:rsid w:val="0009072E"/>
    <w:rsid w:val="000A737C"/>
    <w:rsid w:val="000C1D8A"/>
    <w:rsid w:val="00121FC4"/>
    <w:rsid w:val="001230B2"/>
    <w:rsid w:val="00151B50"/>
    <w:rsid w:val="00156B6D"/>
    <w:rsid w:val="00172CFD"/>
    <w:rsid w:val="00180DCA"/>
    <w:rsid w:val="001A359C"/>
    <w:rsid w:val="001B30E5"/>
    <w:rsid w:val="001B7736"/>
    <w:rsid w:val="001D151D"/>
    <w:rsid w:val="001E6E06"/>
    <w:rsid w:val="00226DC4"/>
    <w:rsid w:val="00264EEF"/>
    <w:rsid w:val="002A3595"/>
    <w:rsid w:val="002A50E0"/>
    <w:rsid w:val="002E2057"/>
    <w:rsid w:val="002E4CF0"/>
    <w:rsid w:val="002F4A6D"/>
    <w:rsid w:val="00301A07"/>
    <w:rsid w:val="0032208C"/>
    <w:rsid w:val="0033045B"/>
    <w:rsid w:val="00367A38"/>
    <w:rsid w:val="003C559E"/>
    <w:rsid w:val="003F5FDC"/>
    <w:rsid w:val="00407BCB"/>
    <w:rsid w:val="00437779"/>
    <w:rsid w:val="00442614"/>
    <w:rsid w:val="00455477"/>
    <w:rsid w:val="004619C9"/>
    <w:rsid w:val="00480CB8"/>
    <w:rsid w:val="004846ED"/>
    <w:rsid w:val="004A4AF0"/>
    <w:rsid w:val="004E54C7"/>
    <w:rsid w:val="00507846"/>
    <w:rsid w:val="00514B0A"/>
    <w:rsid w:val="00555CDD"/>
    <w:rsid w:val="0057625E"/>
    <w:rsid w:val="005912A6"/>
    <w:rsid w:val="00594074"/>
    <w:rsid w:val="00594501"/>
    <w:rsid w:val="0059508D"/>
    <w:rsid w:val="00597E27"/>
    <w:rsid w:val="005A3329"/>
    <w:rsid w:val="005B2E3E"/>
    <w:rsid w:val="005C792B"/>
    <w:rsid w:val="005D28BE"/>
    <w:rsid w:val="005D55AE"/>
    <w:rsid w:val="006161F2"/>
    <w:rsid w:val="00617A8C"/>
    <w:rsid w:val="00650C0C"/>
    <w:rsid w:val="0065161B"/>
    <w:rsid w:val="00655CFC"/>
    <w:rsid w:val="00656CD4"/>
    <w:rsid w:val="00666FEC"/>
    <w:rsid w:val="00691FC7"/>
    <w:rsid w:val="006B386B"/>
    <w:rsid w:val="006C6B9E"/>
    <w:rsid w:val="006E6B2D"/>
    <w:rsid w:val="006F30D8"/>
    <w:rsid w:val="007134A1"/>
    <w:rsid w:val="00714C3A"/>
    <w:rsid w:val="0073223F"/>
    <w:rsid w:val="0076126F"/>
    <w:rsid w:val="0077503C"/>
    <w:rsid w:val="00776C6B"/>
    <w:rsid w:val="007B59E6"/>
    <w:rsid w:val="007B74F4"/>
    <w:rsid w:val="007F0494"/>
    <w:rsid w:val="00815AC3"/>
    <w:rsid w:val="00827B26"/>
    <w:rsid w:val="008318DD"/>
    <w:rsid w:val="008907D8"/>
    <w:rsid w:val="008C36DE"/>
    <w:rsid w:val="008E59CA"/>
    <w:rsid w:val="008F29B0"/>
    <w:rsid w:val="00905BF8"/>
    <w:rsid w:val="00920840"/>
    <w:rsid w:val="00940081"/>
    <w:rsid w:val="009604C0"/>
    <w:rsid w:val="00965AD5"/>
    <w:rsid w:val="00976259"/>
    <w:rsid w:val="00982316"/>
    <w:rsid w:val="0099350E"/>
    <w:rsid w:val="009B7724"/>
    <w:rsid w:val="009D193C"/>
    <w:rsid w:val="009D7C0C"/>
    <w:rsid w:val="009F1366"/>
    <w:rsid w:val="00A16A0A"/>
    <w:rsid w:val="00A339D4"/>
    <w:rsid w:val="00A43ACD"/>
    <w:rsid w:val="00A72738"/>
    <w:rsid w:val="00A861B6"/>
    <w:rsid w:val="00A902D0"/>
    <w:rsid w:val="00AD0F8B"/>
    <w:rsid w:val="00AD40D8"/>
    <w:rsid w:val="00AE4FFC"/>
    <w:rsid w:val="00AF4EFE"/>
    <w:rsid w:val="00B05FF6"/>
    <w:rsid w:val="00B534CA"/>
    <w:rsid w:val="00B916A8"/>
    <w:rsid w:val="00B94A91"/>
    <w:rsid w:val="00C02D97"/>
    <w:rsid w:val="00C70ACC"/>
    <w:rsid w:val="00C76F8A"/>
    <w:rsid w:val="00C87BE0"/>
    <w:rsid w:val="00CC137E"/>
    <w:rsid w:val="00CE6F77"/>
    <w:rsid w:val="00D17215"/>
    <w:rsid w:val="00D2056C"/>
    <w:rsid w:val="00D41A36"/>
    <w:rsid w:val="00D8032B"/>
    <w:rsid w:val="00D964CE"/>
    <w:rsid w:val="00DD668A"/>
    <w:rsid w:val="00DE526D"/>
    <w:rsid w:val="00DE5461"/>
    <w:rsid w:val="00DF3D3C"/>
    <w:rsid w:val="00E01CA1"/>
    <w:rsid w:val="00E2161C"/>
    <w:rsid w:val="00E357F9"/>
    <w:rsid w:val="00E455D3"/>
    <w:rsid w:val="00E7386F"/>
    <w:rsid w:val="00E77073"/>
    <w:rsid w:val="00E805A6"/>
    <w:rsid w:val="00E97086"/>
    <w:rsid w:val="00EB5BB6"/>
    <w:rsid w:val="00ED6043"/>
    <w:rsid w:val="00EF39EC"/>
    <w:rsid w:val="00F30FAF"/>
    <w:rsid w:val="00FD4E0E"/>
    <w:rsid w:val="4E4A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35FBFC"/>
  <w15:docId w15:val="{DC10FDC6-1104-D143-86FF-D41EF33E3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7B59E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7B59E6"/>
    <w:rPr>
      <w:kern w:val="2"/>
      <w:sz w:val="18"/>
      <w:szCs w:val="18"/>
    </w:rPr>
  </w:style>
  <w:style w:type="paragraph" w:styleId="ac">
    <w:name w:val="Revision"/>
    <w:hidden/>
    <w:uiPriority w:val="99"/>
    <w:semiHidden/>
    <w:rsid w:val="00051F1D"/>
    <w:rPr>
      <w:kern w:val="2"/>
      <w:sz w:val="21"/>
      <w:szCs w:val="22"/>
    </w:rPr>
  </w:style>
  <w:style w:type="paragraph" w:styleId="ad">
    <w:name w:val="List Paragraph"/>
    <w:basedOn w:val="a"/>
    <w:uiPriority w:val="99"/>
    <w:rsid w:val="00051F1D"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rsid w:val="001D151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李春林</dc:creator>
  <cp:lastModifiedBy>wang xiaoning</cp:lastModifiedBy>
  <cp:revision>10</cp:revision>
  <cp:lastPrinted>2022-07-19T03:33:00Z</cp:lastPrinted>
  <dcterms:created xsi:type="dcterms:W3CDTF">2023-04-25T07:06:00Z</dcterms:created>
  <dcterms:modified xsi:type="dcterms:W3CDTF">2023-06-05T08:52:00Z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A0F27DC935104373B952F1094B6DB57B</vt:lpwstr>
  </property>
</Properties>
</file>