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jc w:val="center"/>
        <w:rPr>
          <w:rFonts w:ascii="微软雅黑" w:hAnsi="微软雅黑" w:eastAsia="微软雅黑" w:cs="宋体"/>
          <w:b/>
          <w:color w:val="444444"/>
          <w:kern w:val="0"/>
          <w:sz w:val="36"/>
          <w:szCs w:val="36"/>
        </w:rPr>
      </w:pPr>
      <w:r>
        <w:rPr>
          <w:rFonts w:hint="eastAsia" w:ascii="微软雅黑" w:hAnsi="微软雅黑" w:eastAsia="微软雅黑" w:cs="宋体"/>
          <w:b/>
          <w:color w:val="444444"/>
          <w:kern w:val="0"/>
          <w:sz w:val="36"/>
          <w:szCs w:val="36"/>
        </w:rPr>
        <w:t>“正大杯”第十三届全国大学生市场调查与分析大赛</w:t>
      </w:r>
    </w:p>
    <w:p>
      <w:pPr>
        <w:widowControl/>
        <w:shd w:val="clear" w:color="auto" w:fill="FFFFFF"/>
        <w:jc w:val="center"/>
        <w:rPr>
          <w:rFonts w:ascii="微软雅黑" w:hAnsi="微软雅黑" w:eastAsia="微软雅黑" w:cs="宋体"/>
          <w:b/>
          <w:color w:val="444444"/>
          <w:kern w:val="0"/>
          <w:sz w:val="36"/>
          <w:szCs w:val="36"/>
        </w:rPr>
      </w:pPr>
      <w:r>
        <w:rPr>
          <w:rFonts w:hint="eastAsia" w:ascii="微软雅黑" w:hAnsi="微软雅黑" w:eastAsia="微软雅黑" w:cs="宋体"/>
          <w:b/>
          <w:color w:val="444444"/>
          <w:kern w:val="0"/>
          <w:sz w:val="36"/>
          <w:szCs w:val="36"/>
        </w:rPr>
        <w:t>理论知识赛网考说明</w:t>
      </w:r>
    </w:p>
    <w:p>
      <w:pPr>
        <w:widowControl/>
        <w:shd w:val="clear" w:color="auto" w:fill="FFFFFF"/>
        <w:jc w:val="center"/>
        <w:rPr>
          <w:rFonts w:ascii="微软雅黑" w:hAnsi="微软雅黑" w:eastAsia="微软雅黑" w:cs="宋体"/>
          <w:b/>
          <w:color w:val="444444"/>
          <w:kern w:val="0"/>
          <w:sz w:val="36"/>
          <w:szCs w:val="36"/>
        </w:rPr>
      </w:pPr>
      <w:r>
        <w:rPr>
          <w:rFonts w:hint="eastAsia" w:ascii="微软雅黑" w:hAnsi="微软雅黑" w:eastAsia="微软雅黑" w:cs="宋体"/>
          <w:b/>
          <w:color w:val="444444"/>
          <w:kern w:val="0"/>
          <w:sz w:val="36"/>
          <w:szCs w:val="36"/>
        </w:rPr>
        <w:t>（</w:t>
      </w:r>
      <w:r>
        <w:rPr>
          <w:rFonts w:hint="eastAsia" w:ascii="微软雅黑" w:hAnsi="微软雅黑" w:eastAsia="微软雅黑" w:cs="宋体"/>
          <w:b/>
          <w:color w:val="FF0000"/>
          <w:kern w:val="0"/>
          <w:sz w:val="36"/>
          <w:szCs w:val="36"/>
        </w:rPr>
        <w:t>本科、专科</w:t>
      </w:r>
      <w:r>
        <w:rPr>
          <w:rFonts w:hint="eastAsia" w:ascii="微软雅黑" w:hAnsi="微软雅黑" w:eastAsia="微软雅黑" w:cs="宋体"/>
          <w:b/>
          <w:color w:val="444444"/>
          <w:kern w:val="0"/>
          <w:sz w:val="36"/>
          <w:szCs w:val="36"/>
        </w:rPr>
        <w:t>）</w:t>
      </w:r>
    </w:p>
    <w:p>
      <w:pPr>
        <w:widowControl/>
        <w:shd w:val="clear" w:color="auto" w:fill="FFFFFF"/>
        <w:jc w:val="center"/>
        <w:rPr>
          <w:rFonts w:ascii="微软雅黑" w:hAnsi="微软雅黑" w:eastAsia="微软雅黑" w:cs="宋体"/>
          <w:b/>
          <w:color w:val="444444"/>
          <w:kern w:val="0"/>
          <w:sz w:val="36"/>
          <w:szCs w:val="36"/>
        </w:rPr>
      </w:pPr>
    </w:p>
    <w:p>
      <w:pPr>
        <w:widowControl/>
        <w:shd w:val="clear" w:color="auto" w:fill="FFFFFF"/>
        <w:spacing w:before="240" w:line="335" w:lineRule="atLeast"/>
        <w:ind w:firstLine="560" w:firstLineChars="200"/>
        <w:jc w:val="left"/>
        <w:outlineLvl w:val="3"/>
        <w:rPr>
          <w:rFonts w:hint="eastAsia" w:ascii="inherit" w:hAnsi="inherit" w:eastAsia="微软雅黑" w:cs="宋体"/>
          <w:bCs/>
          <w:color w:val="444444"/>
          <w:kern w:val="0"/>
          <w:sz w:val="28"/>
          <w:szCs w:val="28"/>
        </w:rPr>
      </w:pPr>
      <w:r>
        <w:rPr>
          <w:rFonts w:hint="eastAsia" w:ascii="inherit" w:hAnsi="inherit" w:eastAsia="微软雅黑" w:cs="宋体"/>
          <w:bCs/>
          <w:color w:val="444444"/>
          <w:kern w:val="0"/>
          <w:sz w:val="28"/>
          <w:szCs w:val="28"/>
        </w:rPr>
        <w:t>为确保顺利完成理论知识赛测试，请各位考生在登录网考系统参加测试之前务必仔细阅读以下网考说明：</w:t>
      </w:r>
    </w:p>
    <w:p>
      <w:pPr>
        <w:widowControl/>
        <w:shd w:val="clear" w:color="auto" w:fill="FFFFFF"/>
        <w:spacing w:before="240" w:line="335" w:lineRule="atLeast"/>
        <w:jc w:val="left"/>
        <w:outlineLvl w:val="3"/>
        <w:rPr>
          <w:rFonts w:hint="eastAsia" w:ascii="inherit" w:hAnsi="inherit" w:eastAsia="微软雅黑" w:cs="宋体"/>
          <w:b/>
          <w:bCs/>
          <w:color w:val="444444"/>
          <w:kern w:val="0"/>
          <w:sz w:val="28"/>
          <w:szCs w:val="28"/>
        </w:rPr>
      </w:pPr>
      <w:r>
        <w:rPr>
          <w:rFonts w:hint="eastAsia" w:ascii="inherit" w:hAnsi="inherit" w:eastAsia="微软雅黑" w:cs="宋体"/>
          <w:b/>
          <w:bCs/>
          <w:color w:val="FF0000"/>
          <w:kern w:val="0"/>
          <w:sz w:val="28"/>
          <w:szCs w:val="28"/>
        </w:rPr>
        <w:t>PC端网</w:t>
      </w:r>
      <w:r>
        <w:rPr>
          <w:rFonts w:hint="eastAsia" w:ascii="inherit" w:hAnsi="inherit" w:eastAsia="微软雅黑" w:cs="宋体"/>
          <w:b/>
          <w:bCs/>
          <w:color w:val="444444"/>
          <w:kern w:val="0"/>
          <w:sz w:val="28"/>
          <w:szCs w:val="28"/>
        </w:rPr>
        <w:t>考系统登地址：</w:t>
      </w:r>
      <w:r>
        <w:fldChar w:fldCharType="begin"/>
      </w:r>
      <w:r>
        <w:instrText xml:space="preserve"> HYPERLINK "https://cssc.wenjuan.com/2022/" </w:instrText>
      </w:r>
      <w:r>
        <w:fldChar w:fldCharType="separate"/>
      </w:r>
      <w:r>
        <w:rPr>
          <w:rStyle w:val="12"/>
          <w:rFonts w:hint="eastAsia" w:ascii="inherit" w:hAnsi="inherit" w:eastAsia="微软雅黑" w:cs="宋体"/>
          <w:b/>
          <w:bCs/>
          <w:color w:val="444444"/>
          <w:kern w:val="0"/>
          <w:sz w:val="28"/>
          <w:szCs w:val="28"/>
        </w:rPr>
        <w:t>https://cssc.wenjuan.com/2022/</w:t>
      </w:r>
      <w:r>
        <w:rPr>
          <w:rStyle w:val="12"/>
          <w:rFonts w:hint="eastAsia" w:ascii="inherit" w:hAnsi="inherit" w:eastAsia="微软雅黑" w:cs="宋体"/>
          <w:b/>
          <w:bCs/>
          <w:color w:val="444444"/>
          <w:kern w:val="0"/>
          <w:sz w:val="28"/>
          <w:szCs w:val="28"/>
        </w:rPr>
        <w:fldChar w:fldCharType="end"/>
      </w:r>
    </w:p>
    <w:p>
      <w:pPr>
        <w:widowControl/>
        <w:shd w:val="clear" w:color="auto" w:fill="FFFFFF"/>
        <w:spacing w:before="240" w:line="335" w:lineRule="atLeast"/>
        <w:jc w:val="left"/>
        <w:outlineLvl w:val="3"/>
        <w:rPr>
          <w:rFonts w:hint="eastAsia" w:ascii="inherit" w:hAnsi="inherit" w:eastAsia="微软雅黑" w:cs="宋体"/>
          <w:b/>
          <w:bCs/>
          <w:color w:val="444444"/>
          <w:kern w:val="0"/>
          <w:sz w:val="28"/>
          <w:szCs w:val="28"/>
        </w:rPr>
      </w:pPr>
      <w:r>
        <w:rPr>
          <w:rFonts w:hint="eastAsia" w:ascii="inherit" w:hAnsi="inherit" w:eastAsia="微软雅黑" w:cs="宋体"/>
          <w:b/>
          <w:bCs/>
          <w:color w:val="FF0000"/>
          <w:kern w:val="0"/>
          <w:sz w:val="28"/>
          <w:szCs w:val="28"/>
        </w:rPr>
        <w:drawing>
          <wp:anchor distT="0" distB="0" distL="114300" distR="114300" simplePos="0" relativeHeight="251659264" behindDoc="1" locked="0" layoutInCell="1" allowOverlap="1">
            <wp:simplePos x="0" y="0"/>
            <wp:positionH relativeFrom="column">
              <wp:posOffset>2783840</wp:posOffset>
            </wp:positionH>
            <wp:positionV relativeFrom="paragraph">
              <wp:posOffset>176530</wp:posOffset>
            </wp:positionV>
            <wp:extent cx="1884680" cy="1884680"/>
            <wp:effectExtent l="0" t="0" r="1270" b="1270"/>
            <wp:wrapThrough wrapText="bothSides">
              <wp:wrapPolygon>
                <wp:start x="0" y="0"/>
                <wp:lineTo x="0" y="21396"/>
                <wp:lineTo x="21396" y="21396"/>
                <wp:lineTo x="21396" y="0"/>
                <wp:lineTo x="0" y="0"/>
              </wp:wrapPolygon>
            </wp:wrapThrough>
            <wp:docPr id="21" name="图片 21" descr="7cf78042ad059d9218e7246486d8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cf78042ad059d9218e7246486d80de"/>
                    <pic:cNvPicPr>
                      <a:picLocks noChangeAspect="1"/>
                    </pic:cNvPicPr>
                  </pic:nvPicPr>
                  <pic:blipFill>
                    <a:blip r:embed="rId4"/>
                    <a:stretch>
                      <a:fillRect/>
                    </a:stretch>
                  </pic:blipFill>
                  <pic:spPr>
                    <a:xfrm>
                      <a:off x="0" y="0"/>
                      <a:ext cx="1884680" cy="1884680"/>
                    </a:xfrm>
                    <a:prstGeom prst="rect">
                      <a:avLst/>
                    </a:prstGeom>
                  </pic:spPr>
                </pic:pic>
              </a:graphicData>
            </a:graphic>
          </wp:anchor>
        </w:drawing>
      </w:r>
      <w:r>
        <w:rPr>
          <w:rFonts w:hint="eastAsia" w:ascii="inherit" w:hAnsi="inherit" w:eastAsia="微软雅黑" w:cs="宋体"/>
          <w:b/>
          <w:bCs/>
          <w:color w:val="FF0000"/>
          <w:kern w:val="0"/>
          <w:sz w:val="28"/>
          <w:szCs w:val="28"/>
        </w:rPr>
        <w:t>移动端</w:t>
      </w:r>
      <w:r>
        <w:rPr>
          <w:rFonts w:hint="eastAsia" w:ascii="inherit" w:hAnsi="inherit" w:eastAsia="微软雅黑" w:cs="宋体"/>
          <w:b/>
          <w:bCs/>
          <w:color w:val="444444"/>
          <w:kern w:val="0"/>
          <w:sz w:val="28"/>
          <w:szCs w:val="28"/>
        </w:rPr>
        <w:t>（手机、平板）登录二维码：</w:t>
      </w:r>
    </w:p>
    <w:p>
      <w:pPr>
        <w:widowControl/>
        <w:shd w:val="clear" w:color="auto" w:fill="FFFFFF"/>
        <w:spacing w:before="240" w:line="335" w:lineRule="atLeast"/>
        <w:jc w:val="left"/>
        <w:outlineLvl w:val="3"/>
        <w:rPr>
          <w:rFonts w:hint="eastAsia" w:ascii="inherit" w:hAnsi="inherit" w:eastAsia="微软雅黑" w:cs="宋体"/>
          <w:b/>
          <w:bCs/>
          <w:color w:val="444444"/>
          <w:kern w:val="0"/>
          <w:sz w:val="28"/>
          <w:szCs w:val="28"/>
        </w:rPr>
      </w:pPr>
      <w:r>
        <w:rPr>
          <w:rFonts w:ascii="inherit" w:hAnsi="inherit" w:eastAsia="微软雅黑" w:cs="宋体"/>
          <w:b/>
          <w:bCs/>
          <w:color w:val="444444"/>
          <w:kern w:val="0"/>
          <w:sz w:val="28"/>
          <w:szCs w:val="28"/>
        </w:rPr>
        <w:drawing>
          <wp:inline distT="0" distB="0" distL="0" distR="0">
            <wp:extent cx="3636645" cy="723265"/>
            <wp:effectExtent l="19050" t="0" r="1905" b="0"/>
            <wp:docPr id="5" name="图片 1" descr="C:\Users\ADMINI~1.CZ-\AppData\Local\Temp\15417427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1.CZ-\AppData\Local\Temp\1541742722(1).png"/>
                    <pic:cNvPicPr>
                      <a:picLocks noChangeAspect="1" noChangeArrowheads="1"/>
                    </pic:cNvPicPr>
                  </pic:nvPicPr>
                  <pic:blipFill>
                    <a:blip r:embed="rId5" cstate="print"/>
                    <a:srcRect/>
                    <a:stretch>
                      <a:fillRect/>
                    </a:stretch>
                  </pic:blipFill>
                  <pic:spPr>
                    <a:xfrm>
                      <a:off x="0" y="0"/>
                      <a:ext cx="3636645" cy="723265"/>
                    </a:xfrm>
                    <a:prstGeom prst="rect">
                      <a:avLst/>
                    </a:prstGeom>
                    <a:noFill/>
                    <a:ln w="9525">
                      <a:noFill/>
                      <a:miter lim="800000"/>
                      <a:headEnd/>
                      <a:tailEnd/>
                    </a:ln>
                  </pic:spPr>
                </pic:pic>
              </a:graphicData>
            </a:graphic>
          </wp:inline>
        </w:drawing>
      </w:r>
      <w:r>
        <w:rPr>
          <w:rFonts w:hint="eastAsia" w:ascii="inherit" w:hAnsi="inherit" w:eastAsia="微软雅黑" w:cs="宋体"/>
          <w:b/>
          <w:bCs/>
          <w:color w:val="444444"/>
          <w:kern w:val="0"/>
          <w:sz w:val="28"/>
          <w:szCs w:val="28"/>
        </w:rPr>
        <w:t>。</w:t>
      </w:r>
    </w:p>
    <w:p>
      <w:pPr>
        <w:widowControl/>
        <w:shd w:val="clear" w:color="auto" w:fill="FFFFFF"/>
        <w:spacing w:line="335" w:lineRule="atLeast"/>
        <w:jc w:val="left"/>
        <w:outlineLvl w:val="3"/>
        <w:rPr>
          <w:rFonts w:hint="eastAsia" w:ascii="inherit" w:hAnsi="inherit" w:eastAsia="微软雅黑" w:cs="宋体"/>
          <w:b/>
          <w:bCs/>
          <w:color w:val="444444"/>
          <w:kern w:val="0"/>
          <w:sz w:val="28"/>
          <w:szCs w:val="28"/>
        </w:rPr>
      </w:pPr>
      <w:r>
        <w:rPr>
          <w:rFonts w:ascii="inherit" w:hAnsi="inherit" w:eastAsia="微软雅黑" w:cs="宋体"/>
          <w:b/>
          <w:bCs/>
          <w:color w:val="444444"/>
          <w:kern w:val="0"/>
          <w:sz w:val="28"/>
          <w:szCs w:val="28"/>
        </w:rPr>
        <w:t>一、网考安排</w:t>
      </w:r>
    </w:p>
    <w:p>
      <w:pPr>
        <w:widowControl/>
        <w:shd w:val="clear" w:color="auto" w:fill="FFFFFF"/>
        <w:spacing w:line="352" w:lineRule="atLeast"/>
        <w:jc w:val="left"/>
        <w:rPr>
          <w:rFonts w:ascii="微软雅黑" w:hAnsi="微软雅黑" w:eastAsia="微软雅黑" w:cs="宋体"/>
          <w:color w:val="444444"/>
          <w:kern w:val="0"/>
          <w:sz w:val="28"/>
          <w:szCs w:val="28"/>
        </w:rPr>
      </w:pPr>
      <w:r>
        <w:rPr>
          <w:rFonts w:hint="eastAsia" w:ascii="微软雅黑" w:hAnsi="微软雅黑" w:eastAsia="微软雅黑" w:cs="宋体"/>
          <w:b/>
          <w:bCs/>
          <w:color w:val="444444"/>
          <w:kern w:val="0"/>
          <w:sz w:val="28"/>
          <w:szCs w:val="28"/>
        </w:rPr>
        <w:t>1、</w:t>
      </w:r>
      <w:r>
        <w:rPr>
          <w:rFonts w:hint="eastAsia" w:ascii="微软雅黑" w:hAnsi="微软雅黑" w:eastAsia="微软雅黑" w:cs="宋体"/>
          <w:b/>
          <w:bCs/>
          <w:color w:val="444444"/>
          <w:kern w:val="0"/>
          <w:sz w:val="28"/>
          <w:szCs w:val="28"/>
          <w:bdr w:val="single" w:color="auto" w:sz="4" w:space="0"/>
        </w:rPr>
        <w:t>竞赛时间</w:t>
      </w:r>
      <w:r>
        <w:rPr>
          <w:rFonts w:hint="eastAsia" w:ascii="微软雅黑" w:hAnsi="微软雅黑" w:eastAsia="微软雅黑" w:cs="宋体"/>
          <w:b/>
          <w:bCs/>
          <w:color w:val="444444"/>
          <w:kern w:val="0"/>
          <w:sz w:val="28"/>
          <w:szCs w:val="28"/>
        </w:rPr>
        <w:t>：</w:t>
      </w:r>
      <w:r>
        <w:rPr>
          <w:rFonts w:hint="eastAsia" w:ascii="微软雅黑" w:hAnsi="微软雅黑" w:eastAsia="微软雅黑" w:cs="宋体"/>
          <w:color w:val="FF0000"/>
          <w:kern w:val="0"/>
          <w:sz w:val="28"/>
          <w:szCs w:val="28"/>
        </w:rPr>
        <w:t>2022年</w:t>
      </w:r>
      <w:r>
        <w:rPr>
          <w:rFonts w:hint="eastAsia" w:ascii="微软雅黑" w:hAnsi="微软雅黑" w:eastAsia="微软雅黑" w:cs="宋体"/>
          <w:b/>
          <w:color w:val="FF0000"/>
          <w:kern w:val="0"/>
          <w:sz w:val="28"/>
          <w:szCs w:val="28"/>
        </w:rPr>
        <w:t>11月1日9时</w:t>
      </w:r>
      <w:r>
        <w:rPr>
          <w:rFonts w:hint="eastAsia" w:ascii="微软雅黑" w:hAnsi="微软雅黑" w:eastAsia="微软雅黑" w:cs="宋体"/>
          <w:kern w:val="0"/>
          <w:sz w:val="28"/>
          <w:szCs w:val="28"/>
        </w:rPr>
        <w:t>至</w:t>
      </w:r>
      <w:r>
        <w:rPr>
          <w:rFonts w:hint="eastAsia" w:ascii="微软雅黑" w:hAnsi="微软雅黑" w:eastAsia="微软雅黑" w:cs="宋体"/>
          <w:b/>
          <w:bCs/>
          <w:color w:val="FF0000"/>
          <w:kern w:val="0"/>
          <w:sz w:val="28"/>
          <w:szCs w:val="28"/>
        </w:rPr>
        <w:t>11月25日23：59分</w:t>
      </w:r>
      <w:r>
        <w:rPr>
          <w:rFonts w:hint="eastAsia" w:ascii="微软雅黑" w:hAnsi="微软雅黑" w:eastAsia="微软雅黑" w:cs="宋体"/>
          <w:color w:val="444444"/>
          <w:kern w:val="0"/>
          <w:sz w:val="28"/>
          <w:szCs w:val="28"/>
        </w:rPr>
        <w:t>，在此期间内，考生任选100分钟参加网上考试。有机房条件的可以组织集中考试。</w:t>
      </w:r>
    </w:p>
    <w:p>
      <w:pPr>
        <w:pStyle w:val="8"/>
        <w:spacing w:before="60" w:beforeAutospacing="0" w:after="60" w:afterAutospacing="0" w:line="312" w:lineRule="auto"/>
        <w:rPr>
          <w:rFonts w:ascii="微软雅黑" w:hAnsi="微软雅黑" w:eastAsia="微软雅黑"/>
          <w:color w:val="444444"/>
          <w:sz w:val="28"/>
          <w:szCs w:val="28"/>
        </w:rPr>
      </w:pPr>
      <w:r>
        <w:rPr>
          <w:rFonts w:hint="eastAsia" w:ascii="微软雅黑" w:hAnsi="微软雅黑" w:eastAsia="微软雅黑"/>
          <w:b/>
          <w:bCs/>
          <w:color w:val="444444"/>
          <w:sz w:val="28"/>
          <w:szCs w:val="28"/>
        </w:rPr>
        <w:t>2、</w:t>
      </w:r>
      <w:r>
        <w:rPr>
          <w:rFonts w:hint="eastAsia" w:ascii="微软雅黑" w:hAnsi="微软雅黑" w:eastAsia="微软雅黑"/>
          <w:b/>
          <w:bCs/>
          <w:color w:val="444444"/>
          <w:sz w:val="28"/>
          <w:szCs w:val="28"/>
          <w:bdr w:val="single" w:color="auto" w:sz="4" w:space="0"/>
        </w:rPr>
        <w:t>竞赛形式</w:t>
      </w:r>
      <w:r>
        <w:rPr>
          <w:rFonts w:hint="eastAsia" w:ascii="微软雅黑" w:hAnsi="微软雅黑" w:eastAsia="微软雅黑"/>
          <w:b/>
          <w:bCs/>
          <w:color w:val="444444"/>
          <w:sz w:val="28"/>
          <w:szCs w:val="28"/>
        </w:rPr>
        <w:t>：</w:t>
      </w:r>
      <w:r>
        <w:rPr>
          <w:rFonts w:hint="eastAsia" w:ascii="微软雅黑" w:hAnsi="微软雅黑" w:eastAsia="微软雅黑"/>
          <w:color w:val="444444"/>
          <w:sz w:val="28"/>
          <w:szCs w:val="28"/>
        </w:rPr>
        <w:t>个人赛，本次考试可使用PC电脑端、平板电脑、手机进行考试，但为了考试体验更加流畅，建议使用PC电脑端进行考试。</w:t>
      </w:r>
    </w:p>
    <w:p>
      <w:pPr>
        <w:widowControl/>
        <w:shd w:val="clear" w:color="auto" w:fill="FFFFFF"/>
        <w:spacing w:line="352" w:lineRule="atLeast"/>
        <w:jc w:val="left"/>
        <w:rPr>
          <w:rFonts w:ascii="微软雅黑" w:hAnsi="微软雅黑" w:eastAsia="微软雅黑" w:cs="宋体"/>
          <w:color w:val="444444"/>
          <w:kern w:val="0"/>
          <w:sz w:val="28"/>
          <w:szCs w:val="28"/>
        </w:rPr>
      </w:pPr>
      <w:r>
        <w:rPr>
          <w:rFonts w:hint="eastAsia" w:ascii="微软雅黑" w:hAnsi="微软雅黑" w:eastAsia="微软雅黑" w:cs="宋体"/>
          <w:color w:val="444444"/>
          <w:kern w:val="0"/>
          <w:sz w:val="28"/>
          <w:szCs w:val="28"/>
        </w:rPr>
        <w:t>考试时间100分钟；满分100分。</w:t>
      </w:r>
    </w:p>
    <w:p>
      <w:pPr>
        <w:widowControl/>
        <w:shd w:val="clear" w:color="auto" w:fill="FFFFFF"/>
        <w:spacing w:line="352" w:lineRule="atLeast"/>
        <w:jc w:val="left"/>
        <w:rPr>
          <w:rFonts w:ascii="微软雅黑" w:hAnsi="微软雅黑" w:eastAsia="微软雅黑" w:cs="宋体"/>
          <w:color w:val="444444"/>
          <w:kern w:val="0"/>
          <w:sz w:val="28"/>
          <w:szCs w:val="28"/>
        </w:rPr>
      </w:pPr>
      <w:r>
        <w:rPr>
          <w:rFonts w:hint="eastAsia" w:ascii="微软雅黑" w:hAnsi="微软雅黑" w:eastAsia="微软雅黑" w:cs="宋体"/>
          <w:b/>
          <w:bCs/>
          <w:color w:val="444444"/>
          <w:kern w:val="0"/>
          <w:sz w:val="28"/>
          <w:szCs w:val="28"/>
        </w:rPr>
        <w:t>3、</w:t>
      </w:r>
      <w:r>
        <w:rPr>
          <w:rFonts w:hint="eastAsia" w:ascii="微软雅黑" w:hAnsi="微软雅黑" w:eastAsia="微软雅黑" w:cs="宋体"/>
          <w:b/>
          <w:bCs/>
          <w:color w:val="444444"/>
          <w:kern w:val="0"/>
          <w:sz w:val="28"/>
          <w:szCs w:val="28"/>
          <w:bdr w:val="single" w:color="auto" w:sz="4" w:space="0"/>
        </w:rPr>
        <w:t>成绩发布</w:t>
      </w:r>
      <w:r>
        <w:rPr>
          <w:rFonts w:hint="eastAsia" w:ascii="微软雅黑" w:hAnsi="微软雅黑" w:eastAsia="微软雅黑" w:cs="宋体"/>
          <w:b/>
          <w:bCs/>
          <w:color w:val="444444"/>
          <w:kern w:val="0"/>
          <w:sz w:val="28"/>
          <w:szCs w:val="28"/>
        </w:rPr>
        <w:t>：</w:t>
      </w:r>
      <w:r>
        <w:rPr>
          <w:rFonts w:hint="eastAsia" w:ascii="微软雅黑" w:hAnsi="微软雅黑" w:eastAsia="微软雅黑" w:cs="宋体"/>
          <w:color w:val="FF0000"/>
          <w:kern w:val="0"/>
          <w:sz w:val="27"/>
        </w:rPr>
        <w:t>考试结束，60分及以上，直接显示通过。第一次参加已通过者，无需参加第二次考试。</w:t>
      </w:r>
      <w:r>
        <w:rPr>
          <w:rFonts w:hint="eastAsia" w:ascii="微软雅黑" w:hAnsi="微软雅黑" w:eastAsia="微软雅黑" w:cs="宋体"/>
          <w:color w:val="444444"/>
          <w:kern w:val="0"/>
          <w:sz w:val="28"/>
          <w:szCs w:val="28"/>
        </w:rPr>
        <w:t>第一次考试没通过的学生，可以再考第二次，最终成绩取两次考试中的较高的那一次成绩。</w:t>
      </w:r>
      <w:r>
        <w:rPr>
          <w:rFonts w:ascii="微软雅黑" w:hAnsi="微软雅黑" w:eastAsia="微软雅黑" w:cs="宋体"/>
          <w:color w:val="444444"/>
          <w:kern w:val="0"/>
          <w:sz w:val="28"/>
          <w:szCs w:val="28"/>
        </w:rPr>
        <w:t>20</w:t>
      </w:r>
      <w:r>
        <w:rPr>
          <w:rFonts w:hint="eastAsia" w:ascii="微软雅黑" w:hAnsi="微软雅黑" w:eastAsia="微软雅黑" w:cs="宋体"/>
          <w:color w:val="444444"/>
          <w:kern w:val="0"/>
          <w:sz w:val="28"/>
          <w:szCs w:val="28"/>
        </w:rPr>
        <w:t>22</w:t>
      </w:r>
      <w:r>
        <w:rPr>
          <w:rFonts w:ascii="微软雅黑" w:hAnsi="微软雅黑" w:eastAsia="微软雅黑" w:cs="宋体"/>
          <w:color w:val="444444"/>
          <w:kern w:val="0"/>
          <w:sz w:val="28"/>
          <w:szCs w:val="28"/>
        </w:rPr>
        <w:t>年1</w:t>
      </w:r>
      <w:r>
        <w:rPr>
          <w:rFonts w:hint="eastAsia" w:ascii="微软雅黑" w:hAnsi="微软雅黑" w:eastAsia="微软雅黑" w:cs="宋体"/>
          <w:color w:val="444444"/>
          <w:kern w:val="0"/>
          <w:sz w:val="28"/>
          <w:szCs w:val="28"/>
        </w:rPr>
        <w:t>1</w:t>
      </w:r>
      <w:r>
        <w:rPr>
          <w:rFonts w:ascii="微软雅黑" w:hAnsi="微软雅黑" w:eastAsia="微软雅黑" w:cs="宋体"/>
          <w:color w:val="444444"/>
          <w:kern w:val="0"/>
          <w:sz w:val="28"/>
          <w:szCs w:val="28"/>
        </w:rPr>
        <w:t>月</w:t>
      </w:r>
      <w:r>
        <w:rPr>
          <w:rFonts w:hint="eastAsia" w:ascii="微软雅黑" w:hAnsi="微软雅黑" w:eastAsia="微软雅黑" w:cs="宋体"/>
          <w:color w:val="444444"/>
          <w:kern w:val="0"/>
          <w:sz w:val="28"/>
          <w:szCs w:val="28"/>
        </w:rPr>
        <w:t>30日前，大赛组委会将网考通过名单（通过率至少70%，60分及以上通过）发</w:t>
      </w:r>
      <w:bookmarkStart w:id="0" w:name="_GoBack"/>
      <w:bookmarkEnd w:id="0"/>
      <w:r>
        <w:rPr>
          <w:rFonts w:hint="eastAsia" w:ascii="微软雅黑" w:hAnsi="微软雅黑" w:eastAsia="微软雅黑" w:cs="宋体"/>
          <w:color w:val="444444"/>
          <w:kern w:val="0"/>
          <w:sz w:val="28"/>
          <w:szCs w:val="28"/>
        </w:rPr>
        <w:t>送到各参赛学校，同时，在中国商业统计学会网站大赛专题网页公布，考生可在</w:t>
      </w:r>
      <w:r>
        <w:rPr>
          <w:rFonts w:hint="eastAsia" w:ascii="微软雅黑" w:hAnsi="微软雅黑" w:eastAsia="微软雅黑" w:cs="宋体"/>
          <w:color w:val="FF0000"/>
          <w:kern w:val="0"/>
          <w:sz w:val="28"/>
          <w:szCs w:val="28"/>
        </w:rPr>
        <w:t>大赛官网“查询网考通过名单”中查询</w:t>
      </w:r>
      <w:r>
        <w:rPr>
          <w:rFonts w:hint="eastAsia" w:ascii="微软雅黑" w:hAnsi="微软雅黑" w:eastAsia="微软雅黑" w:cs="宋体"/>
          <w:color w:val="444444"/>
          <w:kern w:val="0"/>
          <w:sz w:val="28"/>
          <w:szCs w:val="28"/>
        </w:rPr>
        <w:t>。</w:t>
      </w:r>
    </w:p>
    <w:p>
      <w:pPr>
        <w:widowControl/>
        <w:shd w:val="clear" w:color="auto" w:fill="FFFFFF"/>
        <w:spacing w:line="352" w:lineRule="atLeast"/>
        <w:jc w:val="left"/>
        <w:rPr>
          <w:rFonts w:ascii="微软雅黑" w:hAnsi="微软雅黑" w:eastAsia="微软雅黑" w:cs="宋体"/>
          <w:color w:val="444444"/>
          <w:kern w:val="0"/>
          <w:sz w:val="28"/>
          <w:szCs w:val="28"/>
        </w:rPr>
      </w:pPr>
      <w:r>
        <w:rPr>
          <w:rFonts w:hint="eastAsia" w:ascii="微软雅黑" w:hAnsi="微软雅黑" w:eastAsia="微软雅黑" w:cs="宋体"/>
          <w:b/>
          <w:bCs/>
          <w:color w:val="444444"/>
          <w:kern w:val="0"/>
          <w:sz w:val="28"/>
          <w:szCs w:val="28"/>
        </w:rPr>
        <w:t>4、</w:t>
      </w:r>
      <w:r>
        <w:rPr>
          <w:rFonts w:hint="eastAsia" w:ascii="微软雅黑" w:hAnsi="微软雅黑" w:eastAsia="微软雅黑" w:cs="宋体"/>
          <w:b/>
          <w:bCs/>
          <w:color w:val="444444"/>
          <w:kern w:val="0"/>
          <w:sz w:val="28"/>
          <w:szCs w:val="28"/>
          <w:bdr w:val="single" w:color="auto" w:sz="4" w:space="0"/>
        </w:rPr>
        <w:t>模拟考试</w:t>
      </w:r>
      <w:r>
        <w:rPr>
          <w:rFonts w:hint="eastAsia" w:ascii="微软雅黑" w:hAnsi="微软雅黑" w:eastAsia="微软雅黑" w:cs="宋体"/>
          <w:b/>
          <w:bCs/>
          <w:color w:val="444444"/>
          <w:kern w:val="0"/>
          <w:sz w:val="28"/>
          <w:szCs w:val="28"/>
        </w:rPr>
        <w:t>：</w:t>
      </w:r>
      <w:r>
        <w:rPr>
          <w:rFonts w:hint="eastAsia" w:ascii="微软雅黑" w:hAnsi="微软雅黑" w:eastAsia="微软雅黑" w:cs="宋体"/>
          <w:color w:val="444444"/>
          <w:kern w:val="0"/>
          <w:sz w:val="28"/>
          <w:szCs w:val="28"/>
        </w:rPr>
        <w:t>2022年10月20日9:00时-2022年</w:t>
      </w:r>
      <w:r>
        <w:rPr>
          <w:rFonts w:hint="eastAsia" w:ascii="微软雅黑" w:hAnsi="微软雅黑" w:eastAsia="微软雅黑" w:cs="宋体"/>
          <w:b/>
          <w:bCs/>
          <w:color w:val="FF0000"/>
          <w:kern w:val="0"/>
          <w:sz w:val="28"/>
          <w:szCs w:val="28"/>
        </w:rPr>
        <w:t>11月10日</w:t>
      </w:r>
      <w:r>
        <w:rPr>
          <w:rFonts w:hint="eastAsia" w:ascii="微软雅黑" w:hAnsi="微软雅黑" w:eastAsia="微软雅黑" w:cs="宋体"/>
          <w:color w:val="444444"/>
          <w:kern w:val="0"/>
          <w:sz w:val="28"/>
          <w:szCs w:val="28"/>
        </w:rPr>
        <w:t>23:59分，</w:t>
      </w:r>
      <w:r>
        <w:rPr>
          <w:rFonts w:hint="eastAsia" w:ascii="微软雅黑" w:hAnsi="微软雅黑" w:eastAsia="微软雅黑" w:cs="宋体"/>
          <w:b/>
          <w:bCs/>
          <w:color w:val="FF0000"/>
          <w:kern w:val="0"/>
          <w:sz w:val="28"/>
          <w:szCs w:val="28"/>
        </w:rPr>
        <w:t>缴费成功</w:t>
      </w:r>
      <w:r>
        <w:rPr>
          <w:rFonts w:hint="eastAsia" w:ascii="微软雅黑" w:hAnsi="微软雅黑" w:eastAsia="微软雅黑" w:cs="宋体"/>
          <w:color w:val="444444"/>
          <w:kern w:val="0"/>
          <w:sz w:val="28"/>
          <w:szCs w:val="28"/>
        </w:rPr>
        <w:t>的参赛学生可以在线模拟考试（每人仅限一次）。</w:t>
      </w:r>
    </w:p>
    <w:p>
      <w:pPr>
        <w:widowControl/>
        <w:shd w:val="clear" w:color="auto" w:fill="FFFFFF"/>
        <w:spacing w:line="335" w:lineRule="atLeast"/>
        <w:jc w:val="left"/>
        <w:outlineLvl w:val="2"/>
        <w:rPr>
          <w:rFonts w:hint="eastAsia" w:ascii="inherit" w:hAnsi="inherit" w:eastAsia="微软雅黑" w:cs="宋体"/>
          <w:b/>
          <w:bCs/>
          <w:color w:val="FFFFFF" w:themeColor="background1"/>
          <w:kern w:val="0"/>
          <w:sz w:val="28"/>
          <w:szCs w:val="28"/>
          <w14:textFill>
            <w14:solidFill>
              <w14:schemeClr w14:val="bg1"/>
            </w14:solidFill>
          </w14:textFill>
        </w:rPr>
      </w:pPr>
      <w:r>
        <w:rPr>
          <w:rFonts w:ascii="inherit" w:hAnsi="inherit" w:eastAsia="微软雅黑" w:cs="宋体"/>
          <w:b/>
          <w:bCs/>
          <w:color w:val="FFFFFF" w:themeColor="background1"/>
          <w:kern w:val="0"/>
          <w:sz w:val="28"/>
          <w:szCs w:val="28"/>
          <w:highlight w:val="blue"/>
          <w14:textFill>
            <w14:solidFill>
              <w14:schemeClr w14:val="bg1"/>
            </w14:solidFill>
          </w14:textFill>
        </w:rPr>
        <w:t>注意事项：</w:t>
      </w:r>
    </w:p>
    <w:p>
      <w:pPr>
        <w:widowControl/>
        <w:numPr>
          <w:ilvl w:val="0"/>
          <w:numId w:val="1"/>
        </w:numPr>
        <w:shd w:val="clear" w:color="auto" w:fill="FFFFFF"/>
        <w:spacing w:line="352" w:lineRule="atLeast"/>
        <w:jc w:val="left"/>
        <w:rPr>
          <w:rFonts w:hint="eastAsia" w:ascii="微软雅黑" w:hAnsi="微软雅黑" w:eastAsia="微软雅黑" w:cs="宋体"/>
          <w:color w:val="444444"/>
          <w:kern w:val="0"/>
          <w:sz w:val="28"/>
          <w:szCs w:val="28"/>
        </w:rPr>
      </w:pPr>
      <w:r>
        <w:rPr>
          <w:rFonts w:hint="eastAsia" w:ascii="微软雅黑" w:hAnsi="微软雅黑" w:eastAsia="微软雅黑" w:cs="宋体"/>
          <w:color w:val="444444"/>
          <w:kern w:val="0"/>
          <w:sz w:val="28"/>
          <w:szCs w:val="28"/>
        </w:rPr>
        <w:t>网考系统</w:t>
      </w:r>
      <w:r>
        <w:rPr>
          <w:rFonts w:hint="eastAsia" w:ascii="微软雅黑" w:hAnsi="微软雅黑" w:eastAsia="微软雅黑" w:cs="宋体"/>
          <w:b/>
          <w:kern w:val="0"/>
          <w:sz w:val="28"/>
          <w:szCs w:val="28"/>
          <w:highlight w:val="yellow"/>
        </w:rPr>
        <w:t>只对报名费已缴，考生信息已被授权的考生</w:t>
      </w:r>
      <w:r>
        <w:rPr>
          <w:rFonts w:hint="eastAsia" w:ascii="微软雅黑" w:hAnsi="微软雅黑" w:eastAsia="微软雅黑" w:cs="宋体"/>
          <w:kern w:val="0"/>
          <w:sz w:val="28"/>
          <w:szCs w:val="28"/>
        </w:rPr>
        <w:t>开放</w:t>
      </w:r>
      <w:r>
        <w:rPr>
          <w:rFonts w:hint="eastAsia" w:ascii="微软雅黑" w:hAnsi="微软雅黑" w:eastAsia="微软雅黑" w:cs="宋体"/>
          <w:color w:val="444444"/>
          <w:kern w:val="0"/>
          <w:sz w:val="28"/>
          <w:szCs w:val="28"/>
        </w:rPr>
        <w:t>，请各参赛院校尽快将确认的网考学生信息表和报名费提交大赛组委会。</w:t>
      </w:r>
    </w:p>
    <w:p>
      <w:pPr>
        <w:widowControl/>
        <w:numPr>
          <w:ilvl w:val="0"/>
          <w:numId w:val="0"/>
        </w:numPr>
        <w:shd w:val="clear" w:color="auto" w:fill="FFFFFF"/>
        <w:spacing w:line="352" w:lineRule="atLeast"/>
        <w:jc w:val="left"/>
        <w:rPr>
          <w:rFonts w:hint="default" w:ascii="微软雅黑" w:hAnsi="微软雅黑" w:eastAsia="微软雅黑" w:cs="宋体"/>
          <w:b/>
          <w:bCs/>
          <w:color w:val="FF0000"/>
          <w:kern w:val="0"/>
          <w:sz w:val="28"/>
          <w:szCs w:val="28"/>
          <w:lang w:val="en-US" w:eastAsia="zh-CN"/>
        </w:rPr>
      </w:pPr>
      <w:r>
        <w:rPr>
          <w:rFonts w:hint="eastAsia" w:ascii="微软雅黑" w:hAnsi="微软雅黑" w:eastAsia="微软雅黑" w:cs="宋体"/>
          <w:b/>
          <w:bCs/>
          <w:color w:val="FF0000"/>
          <w:kern w:val="0"/>
          <w:sz w:val="28"/>
          <w:szCs w:val="28"/>
          <w:lang w:val="en-US" w:eastAsia="zh-CN"/>
        </w:rPr>
        <w:t>注：缴费和提交学生信息表，请以学校为单位提交！</w:t>
      </w:r>
    </w:p>
    <w:p>
      <w:pPr>
        <w:widowControl/>
        <w:numPr>
          <w:ilvl w:val="0"/>
          <w:numId w:val="0"/>
        </w:numPr>
        <w:shd w:val="clear" w:color="auto" w:fill="FFFFFF"/>
        <w:spacing w:line="352" w:lineRule="atLeast"/>
        <w:ind w:left="420" w:leftChars="200" w:firstLine="0" w:firstLineChars="0"/>
        <w:jc w:val="left"/>
        <w:rPr>
          <w:rFonts w:hint="eastAsia" w:ascii="微软雅黑" w:hAnsi="微软雅黑" w:eastAsia="微软雅黑" w:cs="宋体"/>
          <w:color w:val="444444"/>
          <w:kern w:val="0"/>
          <w:sz w:val="28"/>
          <w:szCs w:val="28"/>
        </w:rPr>
      </w:pPr>
      <w:r>
        <w:rPr>
          <w:rFonts w:hint="eastAsia" w:ascii="微软雅黑" w:hAnsi="微软雅黑" w:eastAsia="微软雅黑" w:cs="宋体"/>
          <w:color w:val="FF0000"/>
          <w:kern w:val="0"/>
          <w:sz w:val="28"/>
          <w:szCs w:val="28"/>
          <w:lang w:val="en-US" w:eastAsia="zh-CN"/>
        </w:rPr>
        <w:t>缴费账户：</w:t>
      </w:r>
      <w:r>
        <w:rPr>
          <w:rFonts w:hint="eastAsia" w:ascii="微软雅黑" w:hAnsi="微软雅黑" w:eastAsia="微软雅黑" w:cs="宋体"/>
          <w:color w:val="444444"/>
          <w:kern w:val="0"/>
          <w:sz w:val="28"/>
          <w:szCs w:val="28"/>
          <w:lang w:val="en-US" w:eastAsia="zh-CN"/>
        </w:rPr>
        <w:t xml:space="preserve">开户名称：中国商业统计学会 </w:t>
      </w:r>
    </w:p>
    <w:p>
      <w:pPr>
        <w:widowControl/>
        <w:numPr>
          <w:ilvl w:val="0"/>
          <w:numId w:val="0"/>
        </w:numPr>
        <w:shd w:val="clear" w:color="auto" w:fill="FFFFFF"/>
        <w:spacing w:line="352" w:lineRule="atLeast"/>
        <w:ind w:left="1898" w:leftChars="904" w:firstLine="0" w:firstLineChars="0"/>
        <w:jc w:val="left"/>
        <w:rPr>
          <w:rFonts w:hint="eastAsia" w:ascii="微软雅黑" w:hAnsi="微软雅黑" w:eastAsia="微软雅黑" w:cs="宋体"/>
          <w:color w:val="444444"/>
          <w:kern w:val="0"/>
          <w:sz w:val="28"/>
          <w:szCs w:val="28"/>
        </w:rPr>
      </w:pPr>
      <w:r>
        <w:rPr>
          <w:rFonts w:hint="eastAsia" w:ascii="微软雅黑" w:hAnsi="微软雅黑" w:eastAsia="微软雅黑" w:cs="宋体"/>
          <w:color w:val="444444"/>
          <w:kern w:val="0"/>
          <w:sz w:val="28"/>
          <w:szCs w:val="28"/>
          <w:lang w:val="en-US" w:eastAsia="zh-CN"/>
        </w:rPr>
        <w:t xml:space="preserve">开户银行：中国农业银行北京金融大街支行 </w:t>
      </w:r>
    </w:p>
    <w:p>
      <w:pPr>
        <w:widowControl/>
        <w:numPr>
          <w:ilvl w:val="0"/>
          <w:numId w:val="0"/>
        </w:numPr>
        <w:shd w:val="clear" w:color="auto" w:fill="FFFFFF"/>
        <w:spacing w:line="352" w:lineRule="atLeast"/>
        <w:ind w:left="1898" w:leftChars="904" w:firstLine="0" w:firstLineChars="0"/>
        <w:jc w:val="left"/>
        <w:rPr>
          <w:rFonts w:hint="eastAsia" w:ascii="微软雅黑" w:hAnsi="微软雅黑" w:eastAsia="微软雅黑" w:cs="宋体"/>
          <w:color w:val="444444"/>
          <w:kern w:val="0"/>
          <w:sz w:val="28"/>
          <w:szCs w:val="28"/>
        </w:rPr>
      </w:pPr>
      <w:r>
        <w:rPr>
          <w:rFonts w:hint="eastAsia" w:ascii="微软雅黑" w:hAnsi="微软雅黑" w:eastAsia="微软雅黑" w:cs="宋体"/>
          <w:color w:val="444444"/>
          <w:kern w:val="0"/>
          <w:sz w:val="28"/>
          <w:szCs w:val="28"/>
          <w:lang w:val="en-US" w:eastAsia="zh-CN"/>
        </w:rPr>
        <w:t>银行账号：</w:t>
      </w:r>
      <w:r>
        <w:rPr>
          <w:rFonts w:hint="default" w:ascii="微软雅黑" w:hAnsi="微软雅黑" w:eastAsia="微软雅黑" w:cs="宋体"/>
          <w:color w:val="444444"/>
          <w:kern w:val="0"/>
          <w:sz w:val="28"/>
          <w:szCs w:val="28"/>
          <w:lang w:val="en-US" w:eastAsia="zh-CN"/>
        </w:rPr>
        <w:t>11020 1010 40000 269</w:t>
      </w:r>
    </w:p>
    <w:p>
      <w:pPr>
        <w:widowControl/>
        <w:numPr>
          <w:ilvl w:val="0"/>
          <w:numId w:val="0"/>
        </w:numPr>
        <w:shd w:val="clear" w:color="auto" w:fill="FFFFFF"/>
        <w:spacing w:line="352" w:lineRule="atLeast"/>
        <w:ind w:left="420" w:leftChars="200" w:firstLine="0" w:firstLineChars="0"/>
        <w:jc w:val="left"/>
        <w:rPr>
          <w:rFonts w:hint="eastAsia" w:ascii="微软雅黑" w:hAnsi="微软雅黑" w:eastAsia="微软雅黑" w:cs="宋体"/>
          <w:color w:val="444444"/>
          <w:kern w:val="0"/>
          <w:sz w:val="28"/>
          <w:szCs w:val="28"/>
        </w:rPr>
      </w:pPr>
      <w:r>
        <w:rPr>
          <w:rFonts w:hint="eastAsia" w:ascii="微软雅黑" w:hAnsi="微软雅黑" w:eastAsia="微软雅黑" w:cs="宋体"/>
          <w:color w:val="FF0000"/>
          <w:kern w:val="0"/>
          <w:sz w:val="28"/>
          <w:szCs w:val="28"/>
        </w:rPr>
        <w:t>网考学生信息表</w:t>
      </w:r>
      <w:r>
        <w:rPr>
          <w:rFonts w:hint="eastAsia" w:ascii="微软雅黑" w:hAnsi="微软雅黑" w:eastAsia="微软雅黑" w:cs="宋体"/>
          <w:color w:val="FF0000"/>
          <w:kern w:val="0"/>
          <w:sz w:val="28"/>
          <w:szCs w:val="28"/>
          <w:lang w:val="en-US" w:eastAsia="zh-CN"/>
        </w:rPr>
        <w:t>提交</w:t>
      </w:r>
      <w:r>
        <w:rPr>
          <w:rFonts w:hint="eastAsia" w:ascii="微软雅黑" w:hAnsi="微软雅黑" w:eastAsia="微软雅黑" w:cs="宋体"/>
          <w:color w:val="444444"/>
          <w:kern w:val="0"/>
          <w:sz w:val="28"/>
          <w:szCs w:val="28"/>
          <w:lang w:val="en-US" w:eastAsia="zh-CN"/>
        </w:rPr>
        <w:t>至邮箱：</w:t>
      </w:r>
      <w:r>
        <w:rPr>
          <w:rFonts w:hint="default" w:ascii="微软雅黑" w:hAnsi="微软雅黑" w:eastAsia="微软雅黑" w:cs="宋体"/>
          <w:color w:val="444444"/>
          <w:kern w:val="0"/>
          <w:sz w:val="28"/>
          <w:szCs w:val="28"/>
          <w:lang w:val="en-US" w:eastAsia="zh-CN"/>
        </w:rPr>
        <w:t>891496257@qq.com</w:t>
      </w:r>
    </w:p>
    <w:p>
      <w:pPr>
        <w:widowControl/>
        <w:shd w:val="clear" w:color="auto" w:fill="FFFFFF"/>
        <w:spacing w:line="352" w:lineRule="atLeast"/>
        <w:jc w:val="left"/>
        <w:rPr>
          <w:rFonts w:ascii="微软雅黑" w:hAnsi="微软雅黑" w:eastAsia="微软雅黑" w:cs="宋体"/>
          <w:kern w:val="0"/>
          <w:sz w:val="28"/>
          <w:szCs w:val="28"/>
        </w:rPr>
      </w:pPr>
      <w:r>
        <w:rPr>
          <w:rFonts w:hint="eastAsia" w:ascii="微软雅黑" w:hAnsi="微软雅黑" w:eastAsia="微软雅黑" w:cs="宋体"/>
          <w:color w:val="444444"/>
          <w:kern w:val="0"/>
          <w:sz w:val="28"/>
          <w:szCs w:val="28"/>
        </w:rPr>
        <w:t>2)  参赛选手进入网考系统，输入用户名（</w:t>
      </w:r>
      <w:r>
        <w:rPr>
          <w:rFonts w:hint="eastAsia" w:ascii="微软雅黑" w:hAnsi="微软雅黑" w:eastAsia="微软雅黑" w:cs="宋体"/>
          <w:b/>
          <w:color w:val="444444"/>
          <w:kern w:val="0"/>
          <w:sz w:val="28"/>
          <w:szCs w:val="28"/>
        </w:rPr>
        <w:t>本人姓名</w:t>
      </w:r>
      <w:r>
        <w:rPr>
          <w:rFonts w:hint="eastAsia" w:ascii="微软雅黑" w:hAnsi="微软雅黑" w:eastAsia="微软雅黑" w:cs="宋体"/>
          <w:color w:val="444444"/>
          <w:kern w:val="0"/>
          <w:sz w:val="28"/>
          <w:szCs w:val="28"/>
        </w:rPr>
        <w:t>）、</w:t>
      </w:r>
      <w:r>
        <w:rPr>
          <w:rFonts w:hint="eastAsia" w:ascii="微软雅黑" w:hAnsi="微软雅黑" w:eastAsia="微软雅黑" w:cs="宋体"/>
          <w:b/>
          <w:color w:val="444444"/>
          <w:kern w:val="0"/>
          <w:sz w:val="28"/>
          <w:szCs w:val="28"/>
        </w:rPr>
        <w:t>手机号</w:t>
      </w:r>
      <w:r>
        <w:rPr>
          <w:rFonts w:hint="eastAsia" w:ascii="微软雅黑" w:hAnsi="微软雅黑" w:eastAsia="微软雅黑" w:cs="宋体"/>
          <w:color w:val="444444"/>
          <w:kern w:val="0"/>
          <w:sz w:val="28"/>
          <w:szCs w:val="28"/>
        </w:rPr>
        <w:t>和</w:t>
      </w:r>
      <w:r>
        <w:rPr>
          <w:rFonts w:hint="eastAsia" w:ascii="微软雅黑" w:hAnsi="微软雅黑" w:eastAsia="微软雅黑" w:cs="宋体"/>
          <w:b/>
          <w:color w:val="444444"/>
          <w:kern w:val="0"/>
          <w:sz w:val="28"/>
          <w:szCs w:val="28"/>
        </w:rPr>
        <w:t>手机验证码（短信发送到本人手机）</w:t>
      </w:r>
      <w:r>
        <w:rPr>
          <w:rFonts w:hint="eastAsia" w:ascii="微软雅黑" w:hAnsi="微软雅黑" w:eastAsia="微软雅黑" w:cs="宋体"/>
          <w:color w:val="444444"/>
          <w:kern w:val="0"/>
          <w:sz w:val="28"/>
          <w:szCs w:val="28"/>
        </w:rPr>
        <w:t>，就可成功登录。</w:t>
      </w:r>
      <w:r>
        <w:rPr>
          <w:rFonts w:hint="eastAsia" w:ascii="微软雅黑" w:hAnsi="微软雅黑" w:eastAsia="微软雅黑" w:cs="宋体"/>
          <w:b/>
          <w:kern w:val="0"/>
          <w:sz w:val="28"/>
          <w:szCs w:val="28"/>
          <w:highlight w:val="yellow"/>
        </w:rPr>
        <w:t>注意</w:t>
      </w:r>
      <w:r>
        <w:rPr>
          <w:rFonts w:hint="eastAsia" w:ascii="微软雅黑" w:hAnsi="微软雅黑" w:eastAsia="微软雅黑" w:cs="宋体"/>
          <w:kern w:val="0"/>
          <w:sz w:val="28"/>
          <w:szCs w:val="28"/>
          <w:highlight w:val="yellow"/>
        </w:rPr>
        <w:t>：姓名和手机号务必与网上报名时提交的一致。</w:t>
      </w:r>
    </w:p>
    <w:p>
      <w:pPr>
        <w:widowControl/>
        <w:shd w:val="clear" w:color="auto" w:fill="FFFFFF"/>
        <w:spacing w:line="352" w:lineRule="atLeast"/>
        <w:jc w:val="left"/>
        <w:rPr>
          <w:rFonts w:ascii="微软雅黑" w:hAnsi="微软雅黑" w:eastAsia="微软雅黑" w:cs="宋体"/>
          <w:color w:val="444444"/>
          <w:kern w:val="0"/>
          <w:sz w:val="28"/>
          <w:szCs w:val="28"/>
        </w:rPr>
      </w:pPr>
      <w:r>
        <w:rPr>
          <w:rFonts w:hint="eastAsia" w:ascii="微软雅黑" w:hAnsi="微软雅黑" w:eastAsia="微软雅黑" w:cs="宋体"/>
          <w:color w:val="444444"/>
          <w:kern w:val="0"/>
          <w:sz w:val="28"/>
          <w:szCs w:val="28"/>
        </w:rPr>
        <w:t>3) 考试时间100分钟；考生点击“开始答题”按钮后开始计时；考生可自主交卷，考试时间到将自动交卷。</w:t>
      </w:r>
    </w:p>
    <w:p>
      <w:pPr>
        <w:widowControl/>
        <w:shd w:val="clear" w:color="auto" w:fill="FFFFFF"/>
        <w:spacing w:line="352" w:lineRule="atLeast"/>
        <w:jc w:val="left"/>
        <w:rPr>
          <w:rFonts w:ascii="微软雅黑" w:hAnsi="微软雅黑" w:eastAsia="微软雅黑" w:cs="宋体"/>
          <w:color w:val="444444"/>
          <w:kern w:val="0"/>
          <w:sz w:val="28"/>
          <w:szCs w:val="28"/>
        </w:rPr>
      </w:pPr>
      <w:r>
        <w:rPr>
          <w:rFonts w:hint="eastAsia" w:ascii="微软雅黑" w:hAnsi="微软雅黑" w:eastAsia="微软雅黑" w:cs="宋体"/>
          <w:color w:val="444444"/>
          <w:kern w:val="0"/>
          <w:sz w:val="28"/>
          <w:szCs w:val="28"/>
        </w:rPr>
        <w:t>4) 本次考试专科试题：单选题和判断题，共100题，100分；</w:t>
      </w:r>
    </w:p>
    <w:p>
      <w:pPr>
        <w:widowControl/>
        <w:shd w:val="clear" w:color="auto" w:fill="FFFFFF"/>
        <w:spacing w:line="352" w:lineRule="atLeast"/>
        <w:ind w:firstLine="420" w:firstLineChars="150"/>
        <w:jc w:val="left"/>
        <w:rPr>
          <w:rFonts w:ascii="微软雅黑" w:hAnsi="微软雅黑" w:eastAsia="微软雅黑" w:cs="宋体"/>
          <w:color w:val="444444"/>
          <w:kern w:val="0"/>
          <w:sz w:val="28"/>
          <w:szCs w:val="28"/>
        </w:rPr>
      </w:pPr>
      <w:r>
        <w:rPr>
          <w:rFonts w:hint="eastAsia" w:ascii="微软雅黑" w:hAnsi="微软雅黑" w:eastAsia="微软雅黑" w:cs="宋体"/>
          <w:color w:val="444444"/>
          <w:kern w:val="0"/>
          <w:sz w:val="28"/>
          <w:szCs w:val="28"/>
        </w:rPr>
        <w:t>本科试题：判断题、单选题和多选题，共85题，100分。</w:t>
      </w:r>
    </w:p>
    <w:p>
      <w:pPr>
        <w:widowControl/>
        <w:shd w:val="clear" w:color="auto" w:fill="FFFFFF"/>
        <w:spacing w:line="352" w:lineRule="atLeast"/>
        <w:jc w:val="left"/>
        <w:rPr>
          <w:rFonts w:ascii="微软雅黑" w:hAnsi="微软雅黑" w:eastAsia="微软雅黑" w:cs="宋体"/>
          <w:kern w:val="0"/>
          <w:sz w:val="28"/>
          <w:szCs w:val="28"/>
        </w:rPr>
      </w:pPr>
      <w:r>
        <w:rPr>
          <w:rFonts w:hint="eastAsia" w:ascii="微软雅黑" w:hAnsi="微软雅黑" w:eastAsia="微软雅黑" w:cs="宋体"/>
          <w:kern w:val="0"/>
          <w:sz w:val="28"/>
          <w:szCs w:val="28"/>
        </w:rPr>
        <w:t>5）</w:t>
      </w:r>
      <w:r>
        <w:rPr>
          <w:rFonts w:hint="eastAsia" w:ascii="微软雅黑" w:hAnsi="微软雅黑" w:eastAsia="微软雅黑" w:cs="宋体"/>
          <w:b/>
          <w:kern w:val="0"/>
          <w:sz w:val="28"/>
          <w:szCs w:val="28"/>
        </w:rPr>
        <w:t xml:space="preserve"> </w:t>
      </w:r>
      <w:r>
        <w:rPr>
          <w:rFonts w:hint="eastAsia" w:ascii="微软雅黑" w:hAnsi="微软雅黑" w:eastAsia="微软雅黑" w:cs="宋体"/>
          <w:b/>
          <w:kern w:val="0"/>
          <w:sz w:val="28"/>
          <w:szCs w:val="28"/>
          <w:highlight w:val="yellow"/>
        </w:rPr>
        <w:t>请考生在整个考试过程中，使用同一浏览器进行答题，答题过程中不要关闭或切换页面，</w:t>
      </w:r>
      <w:r>
        <w:rPr>
          <w:rFonts w:hint="eastAsia" w:ascii="微软雅黑" w:hAnsi="微软雅黑" w:eastAsia="微软雅黑" w:cs="宋体"/>
          <w:kern w:val="0"/>
          <w:sz w:val="28"/>
          <w:szCs w:val="28"/>
        </w:rPr>
        <w:t>如考生在考试过程中未使用同一浏览器进行答题或切换其它页面，将造成考试数据的丢失。由此造成的损失，考试主办方将不承担任何责任。</w:t>
      </w:r>
    </w:p>
    <w:p>
      <w:pPr>
        <w:widowControl/>
        <w:shd w:val="clear" w:color="auto" w:fill="FFFFFF"/>
        <w:spacing w:line="352" w:lineRule="atLeast"/>
        <w:jc w:val="left"/>
        <w:rPr>
          <w:rFonts w:ascii="微软雅黑" w:hAnsi="微软雅黑" w:eastAsia="微软雅黑" w:cs="宋体"/>
          <w:color w:val="444444"/>
          <w:kern w:val="0"/>
          <w:sz w:val="28"/>
          <w:szCs w:val="28"/>
        </w:rPr>
      </w:pPr>
      <w:r>
        <w:rPr>
          <w:rFonts w:hint="eastAsia" w:ascii="微软雅黑" w:hAnsi="微软雅黑" w:eastAsia="微软雅黑" w:cs="宋体"/>
          <w:color w:val="444444"/>
          <w:kern w:val="0"/>
          <w:sz w:val="28"/>
          <w:szCs w:val="28"/>
        </w:rPr>
        <w:t>6) 关于本次大赛的网络初赛浏览器版本，可支持IE9和IE9以上的浏览器，以及常见的谷歌、猎豹、火狐、傲游、QQ、360、Safari浏览器(</w:t>
      </w:r>
      <w:r>
        <w:rPr>
          <w:rFonts w:hint="eastAsia" w:ascii="微软雅黑" w:hAnsi="微软雅黑" w:eastAsia="微软雅黑" w:cs="宋体"/>
          <w:color w:val="FF0000"/>
          <w:kern w:val="0"/>
          <w:sz w:val="28"/>
          <w:szCs w:val="28"/>
        </w:rPr>
        <w:t>360、QQ、傲游浏览器必须使用极速模式，请勿使用360、QQ、傲游浏览器的兼容模式</w:t>
      </w:r>
      <w:r>
        <w:rPr>
          <w:rFonts w:hint="eastAsia" w:ascii="微软雅黑" w:hAnsi="微软雅黑" w:eastAsia="微软雅黑" w:cs="宋体"/>
          <w:color w:val="444444"/>
          <w:kern w:val="0"/>
          <w:sz w:val="28"/>
          <w:szCs w:val="28"/>
        </w:rPr>
        <w:t>)，如因浏览器问题影响考试的，考试主办方将不承担任何责任。</w:t>
      </w:r>
    </w:p>
    <w:p>
      <w:pPr>
        <w:widowControl/>
        <w:shd w:val="clear" w:color="auto" w:fill="FFFFFF"/>
        <w:spacing w:line="352" w:lineRule="atLeast"/>
        <w:jc w:val="left"/>
        <w:rPr>
          <w:rFonts w:ascii="微软雅黑" w:hAnsi="微软雅黑" w:eastAsia="微软雅黑" w:cs="宋体"/>
          <w:color w:val="FF0000"/>
          <w:kern w:val="0"/>
          <w:sz w:val="28"/>
          <w:szCs w:val="28"/>
        </w:rPr>
      </w:pPr>
      <w:r>
        <w:rPr>
          <w:rFonts w:hint="eastAsia" w:ascii="微软雅黑" w:hAnsi="微软雅黑" w:eastAsia="微软雅黑" w:cs="宋体"/>
          <w:color w:val="FF0000"/>
          <w:kern w:val="0"/>
          <w:sz w:val="28"/>
          <w:szCs w:val="28"/>
        </w:rPr>
        <w:t>7) 考试过程中如意外退出并且考试时间未到，请点击下方正式考试按钮继续答题。</w:t>
      </w:r>
    </w:p>
    <w:p>
      <w:pPr>
        <w:widowControl/>
        <w:shd w:val="clear" w:color="auto" w:fill="FFFFFF"/>
        <w:spacing w:line="352" w:lineRule="atLeast"/>
        <w:jc w:val="left"/>
        <w:rPr>
          <w:rFonts w:ascii="微软雅黑" w:hAnsi="微软雅黑" w:eastAsia="微软雅黑" w:cs="宋体"/>
          <w:color w:val="444444"/>
          <w:kern w:val="0"/>
          <w:sz w:val="28"/>
          <w:szCs w:val="28"/>
        </w:rPr>
      </w:pPr>
      <w:r>
        <w:rPr>
          <w:rFonts w:hint="eastAsia" w:ascii="微软雅黑" w:hAnsi="微软雅黑" w:eastAsia="微软雅黑" w:cs="宋体"/>
          <w:color w:val="444444"/>
          <w:kern w:val="0"/>
          <w:sz w:val="28"/>
          <w:szCs w:val="28"/>
        </w:rPr>
        <w:t>网考咨询：</w:t>
      </w:r>
    </w:p>
    <w:p>
      <w:pPr>
        <w:widowControl/>
        <w:shd w:val="clear" w:color="auto" w:fill="FFFFFF"/>
        <w:spacing w:line="352" w:lineRule="atLeast"/>
        <w:jc w:val="left"/>
        <w:rPr>
          <w:rFonts w:ascii="微软雅黑" w:hAnsi="微软雅黑" w:eastAsia="微软雅黑" w:cs="宋体"/>
          <w:color w:val="444444"/>
          <w:kern w:val="0"/>
          <w:sz w:val="28"/>
          <w:szCs w:val="28"/>
        </w:rPr>
      </w:pPr>
      <w:r>
        <w:rPr>
          <w:rFonts w:hint="eastAsia" w:ascii="微软雅黑" w:hAnsi="微软雅黑" w:eastAsia="微软雅黑" w:cs="宋体"/>
          <w:b/>
          <w:bCs/>
          <w:color w:val="FF0000"/>
          <w:kern w:val="0"/>
          <w:sz w:val="28"/>
          <w:szCs w:val="28"/>
        </w:rPr>
        <w:t>大赛相关问题：</w:t>
      </w:r>
      <w:r>
        <w:rPr>
          <w:rFonts w:hint="eastAsia" w:ascii="微软雅黑" w:hAnsi="微软雅黑" w:eastAsia="微软雅黑" w:cs="宋体"/>
          <w:color w:val="444444"/>
          <w:kern w:val="0"/>
          <w:sz w:val="28"/>
          <w:szCs w:val="28"/>
        </w:rPr>
        <w:t>010-66095059或010-66095240</w:t>
      </w:r>
    </w:p>
    <w:p>
      <w:pPr>
        <w:widowControl/>
        <w:shd w:val="clear" w:color="auto" w:fill="FFFFFF"/>
        <w:spacing w:line="352" w:lineRule="atLeast"/>
        <w:jc w:val="left"/>
        <w:rPr>
          <w:rFonts w:ascii="微软雅黑" w:hAnsi="微软雅黑" w:eastAsia="微软雅黑" w:cs="宋体"/>
          <w:color w:val="FF0000"/>
          <w:kern w:val="0"/>
          <w:sz w:val="28"/>
          <w:szCs w:val="28"/>
        </w:rPr>
      </w:pPr>
      <w:r>
        <w:rPr>
          <w:rFonts w:hint="eastAsia" w:ascii="微软雅黑" w:hAnsi="微软雅黑" w:eastAsia="微软雅黑" w:cs="宋体"/>
          <w:b/>
          <w:bCs/>
          <w:color w:val="FF0000"/>
          <w:kern w:val="0"/>
          <w:sz w:val="28"/>
          <w:szCs w:val="28"/>
        </w:rPr>
        <w:t>网考系统问题：</w:t>
      </w:r>
      <w:r>
        <w:rPr>
          <w:rFonts w:hint="eastAsia" w:ascii="微软雅黑" w:hAnsi="微软雅黑" w:eastAsia="微软雅黑" w:cs="宋体"/>
          <w:color w:val="444444"/>
          <w:kern w:val="0"/>
          <w:sz w:val="28"/>
          <w:szCs w:val="28"/>
        </w:rPr>
        <w:t>可在考试过程中，点击反馈按钮进行反馈，若考试结束还没收到回复，可拨打 021-51562437</w:t>
      </w:r>
      <w:r>
        <w:rPr>
          <w:rFonts w:ascii="微软雅黑" w:hAnsi="微软雅黑" w:eastAsia="微软雅黑" w:cs="宋体"/>
          <w:color w:val="444444"/>
          <w:kern w:val="0"/>
          <w:sz w:val="28"/>
          <w:szCs w:val="28"/>
        </w:rPr>
        <w:t> 转分机号 237</w:t>
      </w:r>
      <w:r>
        <w:rPr>
          <w:rFonts w:hint="eastAsia" w:ascii="微软雅黑" w:hAnsi="微软雅黑" w:eastAsia="微软雅黑" w:cs="宋体"/>
          <w:color w:val="FF0000"/>
          <w:kern w:val="0"/>
          <w:sz w:val="28"/>
          <w:szCs w:val="28"/>
        </w:rPr>
        <w:t>（客服在线支持时间为每天9：00~18:00）</w:t>
      </w:r>
    </w:p>
    <w:p>
      <w:pPr>
        <w:widowControl/>
        <w:shd w:val="clear" w:color="auto" w:fill="FFFFFF"/>
        <w:spacing w:line="352" w:lineRule="atLeast"/>
        <w:jc w:val="left"/>
        <w:rPr>
          <w:rFonts w:ascii="微软雅黑" w:hAnsi="微软雅黑" w:eastAsia="微软雅黑" w:cs="宋体"/>
          <w:color w:val="444444"/>
          <w:kern w:val="0"/>
          <w:sz w:val="28"/>
          <w:szCs w:val="28"/>
        </w:rPr>
      </w:pPr>
    </w:p>
    <w:p>
      <w:pPr>
        <w:widowControl/>
        <w:shd w:val="clear" w:color="auto" w:fill="FFFFFF"/>
        <w:spacing w:line="352" w:lineRule="atLeast"/>
        <w:jc w:val="left"/>
        <w:rPr>
          <w:rFonts w:ascii="微软雅黑" w:hAnsi="微软雅黑" w:eastAsia="微软雅黑" w:cs="宋体"/>
          <w:color w:val="444444"/>
          <w:kern w:val="0"/>
          <w:sz w:val="28"/>
          <w:szCs w:val="28"/>
        </w:rPr>
      </w:pPr>
    </w:p>
    <w:p>
      <w:pPr>
        <w:widowControl/>
        <w:shd w:val="clear" w:color="auto" w:fill="FFFFFF"/>
        <w:spacing w:before="240" w:line="335" w:lineRule="atLeast"/>
        <w:jc w:val="left"/>
        <w:outlineLvl w:val="3"/>
        <w:rPr>
          <w:rFonts w:ascii="微软雅黑" w:hAnsi="微软雅黑" w:eastAsia="微软雅黑" w:cs="微软雅黑"/>
          <w:b/>
          <w:bCs/>
          <w:color w:val="444444"/>
          <w:kern w:val="0"/>
          <w:sz w:val="28"/>
          <w:szCs w:val="28"/>
        </w:rPr>
      </w:pPr>
      <w:r>
        <w:rPr>
          <w:rFonts w:hint="eastAsia" w:ascii="微软雅黑" w:hAnsi="微软雅黑" w:eastAsia="微软雅黑" w:cs="微软雅黑"/>
          <w:b/>
          <w:bCs/>
          <w:color w:val="444444"/>
          <w:kern w:val="0"/>
          <w:sz w:val="28"/>
          <w:szCs w:val="28"/>
        </w:rPr>
        <w:t xml:space="preserve">二、网考流程 </w:t>
      </w:r>
    </w:p>
    <w:p>
      <w:pPr>
        <w:spacing w:after="156" w:afterLines="50"/>
        <w:rPr>
          <w:rFonts w:ascii="微软雅黑" w:hAnsi="微软雅黑" w:eastAsia="微软雅黑" w:cs="微软雅黑"/>
          <w:b/>
          <w:bCs/>
          <w:sz w:val="28"/>
          <w:szCs w:val="28"/>
        </w:rPr>
      </w:pPr>
      <w:r>
        <w:rPr>
          <w:rFonts w:hint="eastAsia" w:ascii="微软雅黑" w:hAnsi="微软雅黑" w:eastAsia="微软雅黑" w:cs="微软雅黑"/>
          <w:b/>
          <w:bCs/>
          <w:sz w:val="28"/>
          <w:szCs w:val="28"/>
        </w:rPr>
        <w:t>搜索：“中国商业统计学会官网”</w:t>
      </w:r>
      <w:r>
        <w:rPr>
          <w:rFonts w:hint="eastAsia" w:ascii="微软雅黑" w:hAnsi="微软雅黑" w:eastAsia="微软雅黑" w:cs="微软雅黑"/>
          <w:sz w:val="28"/>
          <w:szCs w:val="28"/>
        </w:rPr>
        <w:t>，点击右上角</w:t>
      </w:r>
      <w:r>
        <w:rPr>
          <w:rFonts w:hint="eastAsia" w:ascii="微软雅黑" w:hAnsi="微软雅黑" w:eastAsia="微软雅黑" w:cs="微软雅黑"/>
          <w:b/>
          <w:bCs/>
          <w:sz w:val="28"/>
          <w:szCs w:val="28"/>
        </w:rPr>
        <w:t>“调查分析技能大赛”</w:t>
      </w:r>
    </w:p>
    <w:p>
      <w:pPr>
        <w:spacing w:after="156" w:afterLines="50"/>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506720" cy="2363470"/>
            <wp:effectExtent l="0" t="0" r="17780" b="17780"/>
            <wp:docPr id="13" name="图片 13" descr="1665985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65985916(1)"/>
                    <pic:cNvPicPr>
                      <a:picLocks noChangeAspect="1"/>
                    </pic:cNvPicPr>
                  </pic:nvPicPr>
                  <pic:blipFill>
                    <a:blip r:embed="rId6"/>
                    <a:stretch>
                      <a:fillRect/>
                    </a:stretch>
                  </pic:blipFill>
                  <pic:spPr>
                    <a:xfrm>
                      <a:off x="0" y="0"/>
                      <a:ext cx="5506720" cy="2363470"/>
                    </a:xfrm>
                    <a:prstGeom prst="rect">
                      <a:avLst/>
                    </a:prstGeom>
                  </pic:spPr>
                </pic:pic>
              </a:graphicData>
            </a:graphic>
          </wp:inline>
        </w:drawing>
      </w:r>
    </w:p>
    <w:p>
      <w:pPr>
        <w:spacing w:after="156" w:afterLines="50"/>
        <w:rPr>
          <w:rFonts w:ascii="微软雅黑" w:hAnsi="微软雅黑" w:eastAsia="微软雅黑" w:cs="微软雅黑"/>
          <w:sz w:val="28"/>
          <w:szCs w:val="28"/>
        </w:rPr>
      </w:pPr>
      <w:r>
        <w:rPr>
          <w:rFonts w:hint="eastAsia" w:ascii="微软雅黑" w:hAnsi="微软雅黑" w:eastAsia="微软雅黑" w:cs="微软雅黑"/>
          <w:b/>
          <w:bCs/>
          <w:sz w:val="28"/>
          <w:szCs w:val="28"/>
        </w:rPr>
        <w:t>步骤一：</w:t>
      </w:r>
      <w:r>
        <w:rPr>
          <w:rFonts w:hint="eastAsia" w:ascii="微软雅黑" w:hAnsi="微软雅黑" w:eastAsia="微软雅黑" w:cs="微软雅黑"/>
          <w:sz w:val="28"/>
          <w:szCs w:val="28"/>
        </w:rPr>
        <w:t>点击</w:t>
      </w:r>
      <w:r>
        <w:rPr>
          <w:rFonts w:hint="eastAsia" w:ascii="微软雅黑" w:hAnsi="微软雅黑" w:eastAsia="微软雅黑" w:cs="微软雅黑"/>
          <w:b/>
          <w:bCs/>
          <w:sz w:val="28"/>
          <w:szCs w:val="28"/>
        </w:rPr>
        <w:t>“网考平台”</w:t>
      </w:r>
    </w:p>
    <w:p>
      <w:pPr>
        <w:spacing w:after="156" w:afterLines="50"/>
        <w:rPr>
          <w:rFonts w:ascii="微软雅黑" w:hAnsi="微软雅黑" w:eastAsia="微软雅黑" w:cs="微软雅黑"/>
          <w:sz w:val="28"/>
          <w:szCs w:val="28"/>
        </w:rPr>
      </w:pPr>
      <w:r>
        <w:drawing>
          <wp:inline distT="0" distB="0" distL="114300" distR="114300">
            <wp:extent cx="5506085" cy="2687320"/>
            <wp:effectExtent l="0" t="0" r="18415" b="177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
                    <a:stretch>
                      <a:fillRect/>
                    </a:stretch>
                  </pic:blipFill>
                  <pic:spPr>
                    <a:xfrm>
                      <a:off x="0" y="0"/>
                      <a:ext cx="5506085" cy="2687320"/>
                    </a:xfrm>
                    <a:prstGeom prst="rect">
                      <a:avLst/>
                    </a:prstGeom>
                    <a:noFill/>
                    <a:ln>
                      <a:noFill/>
                    </a:ln>
                  </pic:spPr>
                </pic:pic>
              </a:graphicData>
            </a:graphic>
          </wp:inline>
        </w:drawing>
      </w:r>
    </w:p>
    <w:p>
      <w:pPr>
        <w:spacing w:after="156" w:afterLines="50"/>
        <w:rPr>
          <w:rFonts w:ascii="微软雅黑" w:hAnsi="微软雅黑" w:eastAsia="微软雅黑" w:cs="微软雅黑"/>
          <w:color w:val="FF0000"/>
          <w:sz w:val="28"/>
          <w:szCs w:val="28"/>
        </w:rPr>
      </w:pPr>
      <w:r>
        <w:rPr>
          <w:rFonts w:hint="eastAsia" w:ascii="微软雅黑" w:hAnsi="微软雅黑" w:eastAsia="微软雅黑" w:cs="微软雅黑"/>
          <w:b/>
          <w:bCs/>
          <w:sz w:val="28"/>
          <w:szCs w:val="28"/>
        </w:rPr>
        <w:t>步骤二：</w:t>
      </w:r>
      <w:r>
        <w:rPr>
          <w:rFonts w:hint="eastAsia" w:ascii="微软雅黑" w:hAnsi="微软雅黑" w:eastAsia="微软雅黑" w:cs="微软雅黑"/>
          <w:sz w:val="28"/>
          <w:szCs w:val="28"/>
        </w:rPr>
        <w:t>点击</w:t>
      </w:r>
      <w:r>
        <w:rPr>
          <w:rFonts w:hint="eastAsia" w:ascii="微软雅黑" w:hAnsi="微软雅黑" w:eastAsia="微软雅黑" w:cs="微软雅黑"/>
          <w:b/>
          <w:bCs/>
          <w:sz w:val="28"/>
          <w:szCs w:val="28"/>
        </w:rPr>
        <w:t>“进入网考平台”</w:t>
      </w:r>
      <w:r>
        <w:rPr>
          <w:rFonts w:hint="eastAsia" w:ascii="微软雅黑" w:hAnsi="微软雅黑" w:eastAsia="微软雅黑" w:cs="微软雅黑"/>
          <w:sz w:val="28"/>
          <w:szCs w:val="28"/>
        </w:rPr>
        <w:t>，此时会强制限制60秒以后才可以跳动页面，请考生认真阅读此页面网考说明。时间结束后，</w:t>
      </w:r>
      <w:r>
        <w:rPr>
          <w:rFonts w:hint="eastAsia" w:ascii="微软雅黑" w:hAnsi="微软雅黑" w:eastAsia="微软雅黑" w:cs="微软雅黑"/>
          <w:b/>
          <w:bCs/>
          <w:sz w:val="28"/>
          <w:szCs w:val="28"/>
        </w:rPr>
        <w:t>再次点击“进入网考平台”</w:t>
      </w:r>
      <w:r>
        <w:rPr>
          <w:rFonts w:hint="eastAsia" w:ascii="微软雅黑" w:hAnsi="微软雅黑" w:eastAsia="微软雅黑" w:cs="微软雅黑"/>
          <w:sz w:val="28"/>
          <w:szCs w:val="28"/>
        </w:rPr>
        <w:t>进入登录页面。</w:t>
      </w:r>
      <w:r>
        <w:rPr>
          <w:rFonts w:hint="eastAsia" w:ascii="微软雅黑" w:hAnsi="微软雅黑" w:eastAsia="微软雅黑" w:cs="微软雅黑"/>
          <w:b/>
          <w:bCs/>
          <w:color w:val="FF0000"/>
          <w:sz w:val="28"/>
          <w:szCs w:val="28"/>
        </w:rPr>
        <w:t>（网考常见问题可在页面右侧Q&amp;A飘窗进行查看）</w:t>
      </w:r>
    </w:p>
    <w:p>
      <w:pPr>
        <w:spacing w:after="156" w:afterLines="50"/>
        <w:rPr>
          <w:rFonts w:ascii="微软雅黑" w:hAnsi="微软雅黑" w:eastAsia="微软雅黑" w:cs="微软雅黑"/>
          <w:sz w:val="28"/>
          <w:szCs w:val="28"/>
        </w:rPr>
      </w:pPr>
      <w:r>
        <w:drawing>
          <wp:inline distT="0" distB="0" distL="114300" distR="114300">
            <wp:extent cx="5506085" cy="2687320"/>
            <wp:effectExtent l="0" t="0" r="18415" b="1778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8"/>
                    <a:stretch>
                      <a:fillRect/>
                    </a:stretch>
                  </pic:blipFill>
                  <pic:spPr>
                    <a:xfrm>
                      <a:off x="0" y="0"/>
                      <a:ext cx="5506085" cy="2687320"/>
                    </a:xfrm>
                    <a:prstGeom prst="rect">
                      <a:avLst/>
                    </a:prstGeom>
                    <a:noFill/>
                    <a:ln>
                      <a:noFill/>
                    </a:ln>
                  </pic:spPr>
                </pic:pic>
              </a:graphicData>
            </a:graphic>
          </wp:inline>
        </w:drawing>
      </w:r>
    </w:p>
    <w:p>
      <w:pPr>
        <w:spacing w:after="156" w:afterLines="50"/>
        <w:jc w:val="left"/>
        <w:rPr>
          <w:rFonts w:ascii="微软雅黑" w:hAnsi="微软雅黑" w:eastAsia="微软雅黑" w:cs="微软雅黑"/>
          <w:sz w:val="28"/>
          <w:szCs w:val="28"/>
        </w:rPr>
      </w:pPr>
      <w:r>
        <w:rPr>
          <w:rFonts w:hint="eastAsia" w:ascii="微软雅黑" w:hAnsi="微软雅黑" w:eastAsia="微软雅黑" w:cs="微软雅黑"/>
          <w:sz w:val="28"/>
          <w:szCs w:val="28"/>
        </w:rPr>
        <w:t xml:space="preserve"> </w:t>
      </w:r>
      <w:r>
        <w:rPr>
          <w:rFonts w:hint="eastAsia" w:ascii="微软雅黑" w:hAnsi="微软雅黑" w:eastAsia="微软雅黑" w:cs="微软雅黑"/>
          <w:b/>
          <w:bCs/>
          <w:sz w:val="28"/>
          <w:szCs w:val="28"/>
        </w:rPr>
        <w:t>步骤三：</w:t>
      </w:r>
      <w:r>
        <w:rPr>
          <w:rFonts w:hint="eastAsia" w:ascii="微软雅黑" w:hAnsi="微软雅黑" w:eastAsia="微软雅黑" w:cs="微软雅黑"/>
          <w:color w:val="FF0000"/>
          <w:sz w:val="28"/>
          <w:szCs w:val="28"/>
        </w:rPr>
        <w:t>输入</w:t>
      </w:r>
      <w:r>
        <w:rPr>
          <w:rFonts w:hint="eastAsia" w:ascii="微软雅黑" w:hAnsi="微软雅黑" w:eastAsia="微软雅黑" w:cs="微软雅黑"/>
          <w:sz w:val="28"/>
          <w:szCs w:val="28"/>
        </w:rPr>
        <w:t>姓名和手机号、</w:t>
      </w:r>
      <w:r>
        <w:rPr>
          <w:rFonts w:hint="eastAsia" w:ascii="微软雅黑" w:hAnsi="微软雅黑" w:eastAsia="微软雅黑" w:cs="微软雅黑"/>
          <w:color w:val="FF0000"/>
          <w:sz w:val="28"/>
          <w:szCs w:val="28"/>
        </w:rPr>
        <w:t>点击</w:t>
      </w:r>
      <w:r>
        <w:rPr>
          <w:rFonts w:hint="eastAsia" w:ascii="微软雅黑" w:hAnsi="微软雅黑" w:eastAsia="微软雅黑" w:cs="微软雅黑"/>
          <w:sz w:val="28"/>
          <w:szCs w:val="28"/>
        </w:rPr>
        <w:t>发送验证码，</w:t>
      </w:r>
      <w:r>
        <w:rPr>
          <w:rFonts w:hint="eastAsia" w:ascii="微软雅黑" w:hAnsi="微软雅黑" w:eastAsia="微软雅黑" w:cs="微软雅黑"/>
          <w:color w:val="FF0000"/>
          <w:sz w:val="28"/>
          <w:szCs w:val="28"/>
        </w:rPr>
        <w:t>输入</w:t>
      </w:r>
      <w:r>
        <w:rPr>
          <w:rFonts w:hint="eastAsia" w:ascii="微软雅黑" w:hAnsi="微软雅黑" w:eastAsia="微软雅黑" w:cs="微软雅黑"/>
          <w:sz w:val="28"/>
          <w:szCs w:val="28"/>
        </w:rPr>
        <w:t>手机收到的验证码，</w:t>
      </w:r>
      <w:r>
        <w:rPr>
          <w:rFonts w:hint="eastAsia" w:ascii="微软雅黑" w:hAnsi="微软雅黑" w:eastAsia="微软雅黑" w:cs="微软雅黑"/>
          <w:color w:val="FF0000"/>
          <w:sz w:val="28"/>
          <w:szCs w:val="28"/>
        </w:rPr>
        <w:t>点击</w:t>
      </w:r>
      <w:r>
        <w:rPr>
          <w:rFonts w:hint="eastAsia" w:ascii="微软雅黑" w:hAnsi="微软雅黑" w:eastAsia="微软雅黑" w:cs="微软雅黑"/>
          <w:sz w:val="28"/>
          <w:szCs w:val="28"/>
        </w:rPr>
        <w:t>“立即登录”。</w:t>
      </w:r>
      <w:r>
        <w:rPr>
          <w:rFonts w:hint="eastAsia" w:ascii="微软雅黑" w:hAnsi="微软雅黑" w:eastAsia="微软雅黑" w:cs="微软雅黑"/>
          <w:sz w:val="28"/>
          <w:szCs w:val="28"/>
        </w:rPr>
        <w:drawing>
          <wp:inline distT="0" distB="0" distL="114300" distR="114300">
            <wp:extent cx="5516880" cy="3070860"/>
            <wp:effectExtent l="0" t="0" r="7620" b="15240"/>
            <wp:docPr id="3" name="图片 3" descr="8ee2870f358dce14e68765a599e9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ee2870f358dce14e68765a599e929c"/>
                    <pic:cNvPicPr>
                      <a:picLocks noChangeAspect="1"/>
                    </pic:cNvPicPr>
                  </pic:nvPicPr>
                  <pic:blipFill>
                    <a:blip r:embed="rId9"/>
                    <a:stretch>
                      <a:fillRect/>
                    </a:stretch>
                  </pic:blipFill>
                  <pic:spPr>
                    <a:xfrm>
                      <a:off x="0" y="0"/>
                      <a:ext cx="5516880" cy="3070860"/>
                    </a:xfrm>
                    <a:prstGeom prst="rect">
                      <a:avLst/>
                    </a:prstGeom>
                  </pic:spPr>
                </pic:pic>
              </a:graphicData>
            </a:graphic>
          </wp:inline>
        </w:drawing>
      </w:r>
    </w:p>
    <w:p>
      <w:pPr>
        <w:spacing w:after="156" w:afterLines="50"/>
        <w:rPr>
          <w:rFonts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rPr>
        <w:t>注：若显示：</w:t>
      </w:r>
      <w:r>
        <w:rPr>
          <w:rFonts w:hint="eastAsia" w:ascii="微软雅黑" w:hAnsi="微软雅黑" w:eastAsia="微软雅黑" w:cs="微软雅黑"/>
          <w:bCs/>
          <w:color w:val="FF0000"/>
          <w:sz w:val="28"/>
          <w:szCs w:val="28"/>
        </w:rPr>
        <w:t>“</w:t>
      </w:r>
      <w:r>
        <w:rPr>
          <w:rFonts w:hint="eastAsia" w:ascii="微软雅黑" w:hAnsi="微软雅黑" w:eastAsia="微软雅黑" w:cs="微软雅黑"/>
          <w:bCs/>
          <w:color w:val="FF0000"/>
          <w:sz w:val="28"/>
          <w:szCs w:val="28"/>
          <w:shd w:val="clear" w:color="auto" w:fill="FFFFFF"/>
        </w:rPr>
        <w:t>无法查到您的信息，请向本校负责老师或大赛组委会工作人员进行核实</w:t>
      </w:r>
      <w:r>
        <w:rPr>
          <w:rFonts w:hint="eastAsia" w:ascii="微软雅黑" w:hAnsi="微软雅黑" w:eastAsia="微软雅黑" w:cs="微软雅黑"/>
          <w:bCs/>
          <w:color w:val="FF0000"/>
          <w:sz w:val="28"/>
          <w:szCs w:val="28"/>
        </w:rPr>
        <w:t>”</w:t>
      </w:r>
      <w:r>
        <w:rPr>
          <w:rFonts w:hint="eastAsia" w:ascii="微软雅黑" w:hAnsi="微软雅黑" w:eastAsia="微软雅黑" w:cs="微软雅黑"/>
          <w:sz w:val="28"/>
          <w:szCs w:val="28"/>
          <w:shd w:val="clear" w:color="auto" w:fill="FFFFFF"/>
        </w:rPr>
        <w:t>，可点击</w:t>
      </w:r>
      <w:r>
        <w:rPr>
          <w:rFonts w:hint="eastAsia" w:ascii="微软雅黑" w:hAnsi="微软雅黑" w:eastAsia="微软雅黑" w:cs="微软雅黑"/>
          <w:sz w:val="28"/>
          <w:szCs w:val="28"/>
          <w:highlight w:val="yellow"/>
          <w:shd w:val="clear" w:color="auto" w:fill="FFFFFF"/>
        </w:rPr>
        <w:t>“</w:t>
      </w:r>
      <w:r>
        <w:rPr>
          <w:rFonts w:hint="eastAsia" w:ascii="微软雅黑" w:hAnsi="微软雅黑" w:eastAsia="微软雅黑" w:cs="微软雅黑"/>
          <w:b/>
          <w:bCs/>
          <w:sz w:val="28"/>
          <w:szCs w:val="28"/>
          <w:highlight w:val="yellow"/>
          <w:shd w:val="clear" w:color="auto" w:fill="FFFFFF"/>
        </w:rPr>
        <w:t>查看报名情况</w:t>
      </w:r>
      <w:r>
        <w:rPr>
          <w:rFonts w:hint="eastAsia" w:ascii="微软雅黑" w:hAnsi="微软雅黑" w:eastAsia="微软雅黑" w:cs="微软雅黑"/>
          <w:sz w:val="28"/>
          <w:szCs w:val="28"/>
          <w:highlight w:val="yellow"/>
          <w:shd w:val="clear" w:color="auto" w:fill="FFFFFF"/>
        </w:rPr>
        <w:t>”</w:t>
      </w:r>
      <w:r>
        <w:rPr>
          <w:rFonts w:hint="eastAsia" w:ascii="微软雅黑" w:hAnsi="微软雅黑" w:eastAsia="微软雅黑" w:cs="微软雅黑"/>
          <w:sz w:val="28"/>
          <w:szCs w:val="28"/>
          <w:shd w:val="clear" w:color="auto" w:fill="FFFFFF"/>
        </w:rPr>
        <w:t>，</w:t>
      </w:r>
      <w:r>
        <w:rPr>
          <w:rFonts w:hint="eastAsia" w:ascii="微软雅黑" w:hAnsi="微软雅黑" w:eastAsia="微软雅黑" w:cs="微软雅黑"/>
          <w:color w:val="FF0000"/>
          <w:sz w:val="28"/>
          <w:szCs w:val="28"/>
          <w:shd w:val="clear" w:color="auto" w:fill="FFFFFF"/>
        </w:rPr>
        <w:t>输入</w:t>
      </w:r>
      <w:r>
        <w:rPr>
          <w:rFonts w:hint="eastAsia" w:ascii="微软雅黑" w:hAnsi="微软雅黑" w:eastAsia="微软雅黑" w:cs="微软雅黑"/>
          <w:sz w:val="28"/>
          <w:szCs w:val="28"/>
          <w:shd w:val="clear" w:color="auto" w:fill="FFFFFF"/>
        </w:rPr>
        <w:t>相关信息进行查询。（</w:t>
      </w:r>
      <w:r>
        <w:rPr>
          <w:rFonts w:hint="eastAsia" w:ascii="微软雅黑" w:hAnsi="微软雅黑" w:eastAsia="微软雅黑" w:cs="微软雅黑"/>
          <w:b/>
          <w:bCs/>
          <w:sz w:val="28"/>
          <w:szCs w:val="28"/>
          <w:shd w:val="clear" w:color="auto" w:fill="FFFFFF"/>
        </w:rPr>
        <w:t>院校名称必填，姓名和手机号码可选填任意一项</w:t>
      </w:r>
      <w:r>
        <w:rPr>
          <w:rFonts w:hint="eastAsia" w:ascii="微软雅黑" w:hAnsi="微软雅黑" w:eastAsia="微软雅黑" w:cs="微软雅黑"/>
          <w:sz w:val="28"/>
          <w:szCs w:val="28"/>
          <w:shd w:val="clear" w:color="auto" w:fill="FFFFFF"/>
        </w:rPr>
        <w:t>）。</w:t>
      </w:r>
    </w:p>
    <w:p>
      <w:pPr>
        <w:spacing w:after="156" w:afterLines="50"/>
        <w:rPr>
          <w:rFonts w:ascii="微软雅黑" w:hAnsi="微软雅黑" w:eastAsia="微软雅黑" w:cs="微软雅黑"/>
          <w:b/>
          <w:bCs/>
          <w:sz w:val="28"/>
          <w:szCs w:val="28"/>
          <w:shd w:val="clear" w:color="auto" w:fill="FFFFFF"/>
        </w:rPr>
      </w:pPr>
      <w:r>
        <w:rPr>
          <w:rFonts w:hint="eastAsia" w:ascii="微软雅黑" w:hAnsi="微软雅黑" w:eastAsia="微软雅黑" w:cs="微软雅黑"/>
          <w:b/>
          <w:bCs/>
          <w:sz w:val="28"/>
          <w:szCs w:val="28"/>
          <w:shd w:val="clear" w:color="auto" w:fill="FFFFFF"/>
        </w:rPr>
        <w:t>查不到个人信息解决办法：</w:t>
      </w:r>
    </w:p>
    <w:p>
      <w:pPr>
        <w:numPr>
          <w:ilvl w:val="0"/>
          <w:numId w:val="2"/>
        </w:numPr>
        <w:spacing w:after="156" w:afterLines="50"/>
        <w:rPr>
          <w:rFonts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向院校负责老师确认自己是否在院校提交至组委会的名单里，且姓名和手机号码是否是个人登录时的信息，前后是否有空格。</w:t>
      </w:r>
    </w:p>
    <w:p>
      <w:pPr>
        <w:numPr>
          <w:ilvl w:val="0"/>
          <w:numId w:val="2"/>
        </w:numPr>
        <w:spacing w:after="156" w:afterLines="50"/>
        <w:rPr>
          <w:rFonts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若名字在院校提交的名单里，请确认是否缴费。</w:t>
      </w:r>
    </w:p>
    <w:p>
      <w:pPr>
        <w:numPr>
          <w:ilvl w:val="0"/>
          <w:numId w:val="2"/>
        </w:numPr>
        <w:spacing w:after="156" w:afterLines="50"/>
        <w:rPr>
          <w:rFonts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shd w:val="clear" w:color="auto" w:fill="FFFFFF"/>
        </w:rPr>
        <w:t>若以上两点都已完成，还是无法查询到名字，可能是因为网考名单还未导入系统，请院校负责老师和组委会联系，确认具体导入和考试时间。</w:t>
      </w:r>
    </w:p>
    <w:p>
      <w:pPr>
        <w:spacing w:after="156" w:afterLines="50"/>
        <w:rPr>
          <w:rFonts w:ascii="微软雅黑" w:hAnsi="微软雅黑" w:eastAsia="微软雅黑" w:cs="微软雅黑"/>
          <w:b/>
          <w:bCs/>
          <w:sz w:val="28"/>
          <w:szCs w:val="28"/>
          <w:shd w:val="clear" w:color="auto" w:fill="FFFFFF"/>
        </w:rPr>
      </w:pPr>
      <w:r>
        <w:rPr>
          <w:rFonts w:hint="eastAsia" w:ascii="微软雅黑" w:hAnsi="微软雅黑" w:eastAsia="微软雅黑" w:cs="微软雅黑"/>
          <w:b/>
          <w:bCs/>
          <w:sz w:val="28"/>
          <w:szCs w:val="28"/>
          <w:shd w:val="clear" w:color="auto" w:fill="FFFFFF"/>
        </w:rPr>
        <w:drawing>
          <wp:inline distT="0" distB="0" distL="114300" distR="114300">
            <wp:extent cx="5514340" cy="3112770"/>
            <wp:effectExtent l="0" t="0" r="10160" b="11430"/>
            <wp:docPr id="4" name="图片 4" descr="d39c6983ae2aa28e335613b99e7f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39c6983ae2aa28e335613b99e7fe56"/>
                    <pic:cNvPicPr>
                      <a:picLocks noChangeAspect="1"/>
                    </pic:cNvPicPr>
                  </pic:nvPicPr>
                  <pic:blipFill>
                    <a:blip r:embed="rId10"/>
                    <a:stretch>
                      <a:fillRect/>
                    </a:stretch>
                  </pic:blipFill>
                  <pic:spPr>
                    <a:xfrm>
                      <a:off x="0" y="0"/>
                      <a:ext cx="5514340" cy="3112770"/>
                    </a:xfrm>
                    <a:prstGeom prst="rect">
                      <a:avLst/>
                    </a:prstGeom>
                  </pic:spPr>
                </pic:pic>
              </a:graphicData>
            </a:graphic>
          </wp:inline>
        </w:drawing>
      </w:r>
    </w:p>
    <w:p>
      <w:pPr>
        <w:spacing w:after="156" w:afterLines="50"/>
        <w:rPr>
          <w:rFonts w:ascii="微软雅黑" w:hAnsi="微软雅黑" w:eastAsia="微软雅黑" w:cs="微软雅黑"/>
          <w:b/>
          <w:bCs/>
          <w:sz w:val="28"/>
          <w:szCs w:val="28"/>
          <w:shd w:val="clear" w:color="auto" w:fill="FFFFFF"/>
        </w:rPr>
      </w:pPr>
      <w:r>
        <w:rPr>
          <w:rFonts w:hint="eastAsia" w:ascii="微软雅黑" w:hAnsi="微软雅黑" w:eastAsia="微软雅黑" w:cs="微软雅黑"/>
          <w:b/>
          <w:bCs/>
          <w:sz w:val="28"/>
          <w:szCs w:val="28"/>
          <w:shd w:val="clear" w:color="auto" w:fill="FFFFFF"/>
        </w:rPr>
        <w:drawing>
          <wp:inline distT="0" distB="0" distL="114300" distR="114300">
            <wp:extent cx="5515610" cy="2757805"/>
            <wp:effectExtent l="0" t="0" r="8890" b="4445"/>
            <wp:docPr id="6" name="图片 6" descr="a9269854ebb08578818d00e5f8ba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9269854ebb08578818d00e5f8ba211"/>
                    <pic:cNvPicPr>
                      <a:picLocks noChangeAspect="1"/>
                    </pic:cNvPicPr>
                  </pic:nvPicPr>
                  <pic:blipFill>
                    <a:blip r:embed="rId11"/>
                    <a:stretch>
                      <a:fillRect/>
                    </a:stretch>
                  </pic:blipFill>
                  <pic:spPr>
                    <a:xfrm>
                      <a:off x="0" y="0"/>
                      <a:ext cx="5515610" cy="2757805"/>
                    </a:xfrm>
                    <a:prstGeom prst="rect">
                      <a:avLst/>
                    </a:prstGeom>
                  </pic:spPr>
                </pic:pic>
              </a:graphicData>
            </a:graphic>
          </wp:inline>
        </w:drawing>
      </w:r>
    </w:p>
    <w:p>
      <w:pPr>
        <w:spacing w:after="156" w:afterLines="50"/>
        <w:rPr>
          <w:rFonts w:ascii="微软雅黑" w:hAnsi="微软雅黑" w:eastAsia="微软雅黑" w:cs="微软雅黑"/>
          <w:sz w:val="28"/>
          <w:szCs w:val="28"/>
        </w:rPr>
      </w:pPr>
      <w:r>
        <w:rPr>
          <w:rFonts w:hint="eastAsia" w:ascii="微软雅黑" w:hAnsi="微软雅黑" w:eastAsia="微软雅黑" w:cs="微软雅黑"/>
          <w:b/>
          <w:bCs/>
          <w:sz w:val="28"/>
          <w:szCs w:val="28"/>
        </w:rPr>
        <w:t>步骤四：</w:t>
      </w:r>
      <w:r>
        <w:rPr>
          <w:rFonts w:hint="eastAsia" w:ascii="微软雅黑" w:hAnsi="微软雅黑" w:eastAsia="微软雅黑" w:cs="微软雅黑"/>
          <w:sz w:val="28"/>
          <w:szCs w:val="28"/>
        </w:rPr>
        <w:t>仔细查看本页考试须知，并且按需点击“</w:t>
      </w:r>
      <w:r>
        <w:rPr>
          <w:rFonts w:hint="eastAsia" w:ascii="微软雅黑" w:hAnsi="微软雅黑" w:eastAsia="微软雅黑" w:cs="微软雅黑"/>
          <w:b/>
          <w:bCs/>
          <w:sz w:val="28"/>
          <w:szCs w:val="28"/>
        </w:rPr>
        <w:t>模拟考试/正式考试</w:t>
      </w:r>
      <w:r>
        <w:rPr>
          <w:rFonts w:hint="eastAsia" w:ascii="微软雅黑" w:hAnsi="微软雅黑" w:eastAsia="微软雅黑" w:cs="微软雅黑"/>
          <w:sz w:val="28"/>
          <w:szCs w:val="28"/>
        </w:rPr>
        <w:t>”。每次考试结束，次数将会自动扣除一次，</w:t>
      </w:r>
      <w:r>
        <w:rPr>
          <w:rFonts w:hint="eastAsia" w:ascii="微软雅黑" w:hAnsi="微软雅黑" w:eastAsia="微软雅黑" w:cs="微软雅黑"/>
          <w:b/>
          <w:bCs/>
          <w:sz w:val="28"/>
          <w:szCs w:val="28"/>
        </w:rPr>
        <w:t>模拟考试每人1次机会，正式考试每人2次机会</w:t>
      </w:r>
      <w:r>
        <w:rPr>
          <w:rFonts w:hint="eastAsia" w:ascii="微软雅黑" w:hAnsi="微软雅黑" w:eastAsia="微软雅黑" w:cs="微软雅黑"/>
          <w:sz w:val="28"/>
          <w:szCs w:val="28"/>
        </w:rPr>
        <w:t>。</w:t>
      </w:r>
    </w:p>
    <w:p>
      <w:pPr>
        <w:spacing w:after="156" w:afterLines="50"/>
        <w:rPr>
          <w:rFonts w:ascii="微软雅黑" w:hAnsi="微软雅黑" w:eastAsia="微软雅黑" w:cs="微软雅黑"/>
          <w:sz w:val="28"/>
          <w:szCs w:val="28"/>
        </w:rPr>
      </w:pPr>
      <w:r>
        <w:drawing>
          <wp:inline distT="0" distB="0" distL="114300" distR="114300">
            <wp:extent cx="5507990" cy="3779520"/>
            <wp:effectExtent l="0" t="0" r="16510"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5507990" cy="3779520"/>
                    </a:xfrm>
                    <a:prstGeom prst="rect">
                      <a:avLst/>
                    </a:prstGeom>
                    <a:noFill/>
                    <a:ln>
                      <a:noFill/>
                    </a:ln>
                  </pic:spPr>
                </pic:pic>
              </a:graphicData>
            </a:graphic>
          </wp:inline>
        </w:drawing>
      </w:r>
    </w:p>
    <w:p>
      <w:pPr>
        <w:spacing w:after="156" w:afterLines="50"/>
        <w:rPr>
          <w:rFonts w:ascii="微软雅黑" w:hAnsi="微软雅黑" w:eastAsia="微软雅黑" w:cs="微软雅黑"/>
          <w:sz w:val="28"/>
          <w:szCs w:val="28"/>
        </w:rPr>
      </w:pPr>
      <w:r>
        <w:rPr>
          <w:rFonts w:hint="eastAsia" w:ascii="微软雅黑" w:hAnsi="微软雅黑" w:eastAsia="微软雅黑" w:cs="微软雅黑"/>
          <w:b/>
          <w:bCs/>
          <w:sz w:val="28"/>
          <w:szCs w:val="28"/>
        </w:rPr>
        <w:t>步骤五：</w:t>
      </w:r>
      <w:r>
        <w:rPr>
          <w:rFonts w:hint="eastAsia" w:ascii="微软雅黑" w:hAnsi="微软雅黑" w:eastAsia="微软雅黑" w:cs="微软雅黑"/>
          <w:sz w:val="28"/>
          <w:szCs w:val="28"/>
        </w:rPr>
        <w:t>进入考试页面后，点击</w:t>
      </w:r>
      <w:r>
        <w:rPr>
          <w:rFonts w:hint="eastAsia" w:ascii="微软雅黑" w:hAnsi="微软雅黑" w:eastAsia="微软雅黑" w:cs="微软雅黑"/>
          <w:b/>
          <w:bCs/>
          <w:sz w:val="28"/>
          <w:szCs w:val="28"/>
        </w:rPr>
        <w:t>“开始答题”</w:t>
      </w:r>
      <w:r>
        <w:rPr>
          <w:rFonts w:hint="eastAsia" w:ascii="微软雅黑" w:hAnsi="微软雅黑" w:eastAsia="微软雅黑" w:cs="微软雅黑"/>
          <w:sz w:val="28"/>
          <w:szCs w:val="28"/>
        </w:rPr>
        <w:t>会再次弹出是否确认考试的页面：</w:t>
      </w:r>
    </w:p>
    <w:p>
      <w:pPr>
        <w:spacing w:after="156" w:afterLines="50"/>
        <w:rPr>
          <w:rFonts w:ascii="微软雅黑" w:hAnsi="微软雅黑" w:eastAsia="微软雅黑" w:cs="微软雅黑"/>
          <w:sz w:val="28"/>
          <w:szCs w:val="28"/>
        </w:rPr>
      </w:pPr>
      <w:r>
        <w:rPr>
          <w:rFonts w:hint="eastAsia" w:ascii="微软雅黑" w:hAnsi="微软雅黑" w:eastAsia="微软雅黑" w:cs="微软雅黑"/>
          <w:sz w:val="28"/>
          <w:szCs w:val="28"/>
        </w:rPr>
        <w:t>点击</w:t>
      </w:r>
      <w:r>
        <w:rPr>
          <w:rFonts w:hint="eastAsia" w:ascii="微软雅黑" w:hAnsi="微软雅黑" w:eastAsia="微软雅黑" w:cs="微软雅黑"/>
          <w:b/>
          <w:bCs/>
          <w:sz w:val="28"/>
          <w:szCs w:val="28"/>
        </w:rPr>
        <w:t>“开始答题”</w:t>
      </w:r>
      <w:r>
        <w:rPr>
          <w:rFonts w:hint="eastAsia" w:ascii="微软雅黑" w:hAnsi="微软雅黑" w:eastAsia="微软雅黑" w:cs="微软雅黑"/>
          <w:sz w:val="28"/>
          <w:szCs w:val="28"/>
        </w:rPr>
        <w:t>，则开始计时，考试正式开始；</w:t>
      </w:r>
    </w:p>
    <w:p>
      <w:pPr>
        <w:spacing w:after="156" w:afterLines="50"/>
        <w:rPr>
          <w:rFonts w:ascii="微软雅黑" w:hAnsi="微软雅黑" w:eastAsia="微软雅黑" w:cs="微软雅黑"/>
          <w:sz w:val="28"/>
          <w:szCs w:val="28"/>
        </w:rPr>
      </w:pPr>
      <w:r>
        <w:rPr>
          <w:rFonts w:hint="eastAsia" w:ascii="微软雅黑" w:hAnsi="微软雅黑" w:eastAsia="微软雅黑" w:cs="微软雅黑"/>
          <w:sz w:val="28"/>
          <w:szCs w:val="28"/>
        </w:rPr>
        <w:t>若</w:t>
      </w:r>
      <w:r>
        <w:rPr>
          <w:rFonts w:hint="eastAsia" w:ascii="微软雅黑" w:hAnsi="微软雅黑" w:eastAsia="微软雅黑" w:cs="微软雅黑"/>
          <w:b/>
          <w:bCs/>
          <w:sz w:val="28"/>
          <w:szCs w:val="28"/>
        </w:rPr>
        <w:t>选择</w:t>
      </w:r>
      <w:r>
        <w:rPr>
          <w:rFonts w:hint="eastAsia" w:ascii="微软雅黑" w:hAnsi="微软雅黑" w:eastAsia="微软雅黑" w:cs="微软雅黑"/>
          <w:sz w:val="28"/>
          <w:szCs w:val="28"/>
        </w:rPr>
        <w:t>点击</w:t>
      </w:r>
      <w:r>
        <w:rPr>
          <w:rFonts w:hint="eastAsia" w:ascii="微软雅黑" w:hAnsi="微软雅黑" w:eastAsia="微软雅黑" w:cs="微软雅黑"/>
          <w:b/>
          <w:bCs/>
          <w:sz w:val="28"/>
          <w:szCs w:val="28"/>
        </w:rPr>
        <w:t>“退出考试页面”（</w:t>
      </w:r>
      <w:r>
        <w:rPr>
          <w:rFonts w:hint="eastAsia" w:ascii="微软雅黑" w:hAnsi="微软雅黑" w:eastAsia="微软雅黑" w:cs="微软雅黑"/>
          <w:sz w:val="28"/>
          <w:szCs w:val="28"/>
        </w:rPr>
        <w:t>未点击</w:t>
      </w:r>
      <w:r>
        <w:rPr>
          <w:rFonts w:hint="eastAsia" w:ascii="微软雅黑" w:hAnsi="微软雅黑" w:eastAsia="微软雅黑" w:cs="微软雅黑"/>
          <w:b/>
          <w:bCs/>
          <w:sz w:val="28"/>
          <w:szCs w:val="28"/>
        </w:rPr>
        <w:t>“开始答题”）</w:t>
      </w:r>
      <w:r>
        <w:rPr>
          <w:rFonts w:hint="eastAsia" w:ascii="微软雅黑" w:hAnsi="微软雅黑" w:eastAsia="微软雅黑" w:cs="微软雅黑"/>
          <w:sz w:val="28"/>
          <w:szCs w:val="28"/>
        </w:rPr>
        <w:t>，则退出本次考试，此操作不计考试次数。</w:t>
      </w:r>
    </w:p>
    <w:p>
      <w:pPr>
        <w:spacing w:after="156" w:afterLines="50"/>
        <w:rPr>
          <w:rFonts w:ascii="微软雅黑" w:hAnsi="微软雅黑" w:eastAsia="微软雅黑" w:cs="微软雅黑"/>
          <w:sz w:val="28"/>
          <w:szCs w:val="28"/>
        </w:rPr>
      </w:pPr>
      <w:r>
        <w:drawing>
          <wp:inline distT="0" distB="0" distL="114300" distR="114300">
            <wp:extent cx="5506085" cy="2687320"/>
            <wp:effectExtent l="0" t="0" r="18415" b="177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3"/>
                    <a:stretch>
                      <a:fillRect/>
                    </a:stretch>
                  </pic:blipFill>
                  <pic:spPr>
                    <a:xfrm>
                      <a:off x="0" y="0"/>
                      <a:ext cx="5506085" cy="2687320"/>
                    </a:xfrm>
                    <a:prstGeom prst="rect">
                      <a:avLst/>
                    </a:prstGeom>
                    <a:noFill/>
                    <a:ln>
                      <a:noFill/>
                    </a:ln>
                  </pic:spPr>
                </pic:pic>
              </a:graphicData>
            </a:graphic>
          </wp:inline>
        </w:drawing>
      </w:r>
    </w:p>
    <w:p>
      <w:pPr>
        <w:spacing w:after="156" w:afterLines="50"/>
        <w:rPr>
          <w:rFonts w:ascii="微软雅黑" w:hAnsi="微软雅黑" w:eastAsia="微软雅黑" w:cs="微软雅黑"/>
          <w:sz w:val="28"/>
          <w:szCs w:val="28"/>
        </w:rPr>
      </w:pPr>
      <w:r>
        <w:drawing>
          <wp:inline distT="0" distB="0" distL="114300" distR="114300">
            <wp:extent cx="5506085" cy="2687320"/>
            <wp:effectExtent l="0" t="0" r="18415" b="177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4"/>
                    <a:stretch>
                      <a:fillRect/>
                    </a:stretch>
                  </pic:blipFill>
                  <pic:spPr>
                    <a:xfrm>
                      <a:off x="0" y="0"/>
                      <a:ext cx="5506085" cy="2687320"/>
                    </a:xfrm>
                    <a:prstGeom prst="rect">
                      <a:avLst/>
                    </a:prstGeom>
                    <a:noFill/>
                    <a:ln>
                      <a:noFill/>
                    </a:ln>
                  </pic:spPr>
                </pic:pic>
              </a:graphicData>
            </a:graphic>
          </wp:inline>
        </w:drawing>
      </w: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步骤六：</w: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全部考题答完后，点击</w:t>
      </w:r>
      <w:r>
        <w:rPr>
          <w:rFonts w:hint="eastAsia" w:ascii="微软雅黑" w:hAnsi="微软雅黑" w:eastAsia="微软雅黑" w:cs="微软雅黑"/>
          <w:b/>
          <w:bCs/>
          <w:sz w:val="28"/>
          <w:szCs w:val="28"/>
        </w:rPr>
        <w:t>“我要交卷”</w:t>
      </w:r>
      <w:r>
        <w:rPr>
          <w:rFonts w:hint="eastAsia" w:ascii="微软雅黑" w:hAnsi="微软雅黑" w:eastAsia="微软雅黑" w:cs="微软雅黑"/>
          <w:sz w:val="28"/>
          <w:szCs w:val="28"/>
        </w:rPr>
        <w:t>，系统会提示是否确认交卷，若无误可点击</w:t>
      </w:r>
      <w:r>
        <w:rPr>
          <w:rFonts w:hint="eastAsia" w:ascii="微软雅黑" w:hAnsi="微软雅黑" w:eastAsia="微软雅黑" w:cs="微软雅黑"/>
          <w:b/>
          <w:bCs/>
          <w:sz w:val="28"/>
          <w:szCs w:val="28"/>
        </w:rPr>
        <w:t>“确认交卷”</w:t>
      </w:r>
      <w:r>
        <w:rPr>
          <w:rFonts w:hint="eastAsia" w:ascii="微软雅黑" w:hAnsi="微软雅黑" w:eastAsia="微软雅黑" w:cs="微软雅黑"/>
          <w:sz w:val="28"/>
          <w:szCs w:val="28"/>
        </w:rPr>
        <w:t>，系统会自动显示分数。</w:t>
      </w:r>
    </w:p>
    <w:p>
      <w:pPr>
        <w:rPr>
          <w:rFonts w:ascii="微软雅黑" w:hAnsi="微软雅黑" w:eastAsia="微软雅黑" w:cs="微软雅黑"/>
          <w:sz w:val="28"/>
          <w:szCs w:val="28"/>
        </w:rPr>
      </w:pPr>
      <w:r>
        <w:drawing>
          <wp:inline distT="0" distB="0" distL="114300" distR="114300">
            <wp:extent cx="5431155" cy="1820545"/>
            <wp:effectExtent l="0" t="0" r="17145" b="825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5"/>
                    <a:stretch>
                      <a:fillRect/>
                    </a:stretch>
                  </pic:blipFill>
                  <pic:spPr>
                    <a:xfrm>
                      <a:off x="0" y="0"/>
                      <a:ext cx="5431155" cy="1820545"/>
                    </a:xfrm>
                    <a:prstGeom prst="rect">
                      <a:avLst/>
                    </a:prstGeom>
                    <a:noFill/>
                    <a:ln>
                      <a:noFill/>
                    </a:ln>
                  </pic:spPr>
                </pic:pic>
              </a:graphicData>
            </a:graphic>
          </wp:inline>
        </w:drawing>
      </w:r>
    </w:p>
    <w:p>
      <w:pPr>
        <w:rPr>
          <w:rFonts w:ascii="微软雅黑" w:hAnsi="微软雅黑" w:eastAsia="微软雅黑" w:cs="微软雅黑"/>
          <w:b/>
          <w:bCs/>
          <w:color w:val="FF0000"/>
          <w:sz w:val="28"/>
          <w:szCs w:val="28"/>
        </w:rPr>
      </w:pPr>
      <w:r>
        <w:rPr>
          <w:rFonts w:hint="eastAsia" w:ascii="微软雅黑" w:hAnsi="微软雅黑" w:eastAsia="微软雅黑" w:cs="微软雅黑"/>
          <w:b/>
          <w:bCs/>
          <w:color w:val="FF0000"/>
          <w:sz w:val="28"/>
          <w:szCs w:val="28"/>
        </w:rPr>
        <w:t>注意事项：</w:t>
      </w:r>
    </w:p>
    <w:p>
      <w:pPr>
        <w:rPr>
          <w:rFonts w:ascii="微软雅黑" w:hAnsi="微软雅黑" w:eastAsia="微软雅黑" w:cs="微软雅黑"/>
          <w:sz w:val="28"/>
          <w:szCs w:val="28"/>
        </w:rPr>
      </w:pPr>
      <w:r>
        <w:rPr>
          <w:rFonts w:hint="eastAsia" w:ascii="微软雅黑" w:hAnsi="微软雅黑" w:eastAsia="微软雅黑" w:cs="微软雅黑"/>
          <w:b/>
          <w:bCs/>
          <w:sz w:val="28"/>
          <w:szCs w:val="28"/>
        </w:rPr>
        <w:t>1.</w:t>
      </w:r>
      <w:r>
        <w:rPr>
          <w:rFonts w:hint="eastAsia" w:ascii="微软雅黑" w:hAnsi="微软雅黑" w:eastAsia="微软雅黑" w:cs="微软雅黑"/>
          <w:sz w:val="28"/>
          <w:szCs w:val="28"/>
        </w:rPr>
        <w:t>考试过程中，若出现题目问题，请</w:t>
      </w:r>
      <w:r>
        <w:rPr>
          <w:rFonts w:hint="eastAsia" w:ascii="微软雅黑" w:hAnsi="微软雅黑" w:eastAsia="微软雅黑" w:cs="微软雅黑"/>
          <w:b/>
          <w:bCs/>
          <w:sz w:val="28"/>
          <w:szCs w:val="28"/>
        </w:rPr>
        <w:t>当时截图进行反馈（反馈入口在考试页面左下角），考试结束，将不再受理</w:t>
      </w:r>
      <w:r>
        <w:rPr>
          <w:rFonts w:hint="eastAsia" w:ascii="微软雅黑" w:hAnsi="微软雅黑" w:eastAsia="微软雅黑" w:cs="微软雅黑"/>
          <w:sz w:val="28"/>
          <w:szCs w:val="28"/>
        </w:rPr>
        <w:t>。</w:t>
      </w:r>
    </w:p>
    <w:p>
      <w:pPr>
        <w:ind w:firstLine="420" w:firstLineChars="200"/>
        <w:rPr>
          <w:rFonts w:ascii="微软雅黑" w:hAnsi="微软雅黑" w:eastAsia="微软雅黑" w:cs="微软雅黑"/>
          <w:sz w:val="28"/>
          <w:szCs w:val="28"/>
        </w:rPr>
      </w:pPr>
      <w:r>
        <w:drawing>
          <wp:inline distT="0" distB="0" distL="114300" distR="114300">
            <wp:extent cx="5506085" cy="2687320"/>
            <wp:effectExtent l="0" t="0" r="18415" b="1778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6"/>
                    <a:stretch>
                      <a:fillRect/>
                    </a:stretch>
                  </pic:blipFill>
                  <pic:spPr>
                    <a:xfrm>
                      <a:off x="0" y="0"/>
                      <a:ext cx="5506085" cy="2687320"/>
                    </a:xfrm>
                    <a:prstGeom prst="rect">
                      <a:avLst/>
                    </a:prstGeom>
                    <a:noFill/>
                    <a:ln>
                      <a:noFill/>
                    </a:ln>
                  </pic:spPr>
                </pic:pic>
              </a:graphicData>
            </a:graphic>
          </wp:inline>
        </w:drawing>
      </w:r>
    </w:p>
    <w:p>
      <w:pPr>
        <w:ind w:firstLine="420" w:firstLineChars="200"/>
        <w:rPr>
          <w:rFonts w:ascii="微软雅黑" w:hAnsi="微软雅黑" w:eastAsia="微软雅黑" w:cs="微软雅黑"/>
          <w:sz w:val="28"/>
          <w:szCs w:val="28"/>
        </w:rPr>
      </w:pPr>
      <w:r>
        <w:drawing>
          <wp:inline distT="0" distB="0" distL="114300" distR="114300">
            <wp:extent cx="5513705" cy="3253740"/>
            <wp:effectExtent l="0" t="0" r="10795" b="381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7"/>
                    <a:stretch>
                      <a:fillRect/>
                    </a:stretch>
                  </pic:blipFill>
                  <pic:spPr>
                    <a:xfrm>
                      <a:off x="0" y="0"/>
                      <a:ext cx="5513705" cy="3253740"/>
                    </a:xfrm>
                    <a:prstGeom prst="rect">
                      <a:avLst/>
                    </a:prstGeom>
                    <a:noFill/>
                    <a:ln>
                      <a:noFill/>
                    </a:ln>
                  </pic:spPr>
                </pic:pic>
              </a:graphicData>
            </a:graphic>
          </wp:inline>
        </w:drawing>
      </w:r>
    </w:p>
    <w:p>
      <w:pPr>
        <w:rPr>
          <w:rFonts w:ascii="微软雅黑" w:hAnsi="微软雅黑" w:eastAsia="微软雅黑" w:cs="微软雅黑"/>
          <w:sz w:val="28"/>
          <w:szCs w:val="28"/>
        </w:rPr>
      </w:pPr>
      <w:r>
        <w:rPr>
          <w:rFonts w:hint="eastAsia" w:ascii="微软雅黑" w:hAnsi="微软雅黑" w:eastAsia="微软雅黑" w:cs="微软雅黑"/>
          <w:sz w:val="28"/>
          <w:szCs w:val="28"/>
        </w:rPr>
        <w:t>2.若考试过程中，点击右上角</w:t>
      </w:r>
      <w:r>
        <w:rPr>
          <w:rFonts w:hint="eastAsia" w:ascii="微软雅黑" w:hAnsi="微软雅黑" w:eastAsia="微软雅黑" w:cs="微软雅黑"/>
          <w:b/>
          <w:bCs/>
          <w:sz w:val="28"/>
          <w:szCs w:val="28"/>
        </w:rPr>
        <w:t>“退出考试”</w:t>
      </w:r>
      <w:r>
        <w:rPr>
          <w:rFonts w:hint="eastAsia" w:ascii="微软雅黑" w:hAnsi="微软雅黑" w:eastAsia="微软雅黑" w:cs="微软雅黑"/>
          <w:sz w:val="28"/>
          <w:szCs w:val="28"/>
        </w:rPr>
        <w:t>，系统自动弹出确认框，若点击</w:t>
      </w:r>
      <w:r>
        <w:rPr>
          <w:rFonts w:hint="eastAsia" w:ascii="微软雅黑" w:hAnsi="微软雅黑" w:eastAsia="微软雅黑" w:cs="微软雅黑"/>
          <w:b/>
          <w:bCs/>
          <w:sz w:val="28"/>
          <w:szCs w:val="28"/>
        </w:rPr>
        <w:t>“退出”</w:t>
      </w:r>
      <w:r>
        <w:rPr>
          <w:rFonts w:hint="eastAsia" w:ascii="微软雅黑" w:hAnsi="微软雅黑" w:eastAsia="微软雅黑" w:cs="微软雅黑"/>
          <w:sz w:val="28"/>
          <w:szCs w:val="28"/>
        </w:rPr>
        <w:t>，则退出本次考试，届时扣除一次考试机会；若点击</w:t>
      </w:r>
      <w:r>
        <w:rPr>
          <w:rFonts w:hint="eastAsia" w:ascii="微软雅黑" w:hAnsi="微软雅黑" w:eastAsia="微软雅黑" w:cs="微软雅黑"/>
          <w:b/>
          <w:bCs/>
          <w:sz w:val="28"/>
          <w:szCs w:val="28"/>
        </w:rPr>
        <w:t>“返回考试界面”</w:t>
      </w:r>
      <w:r>
        <w:rPr>
          <w:rFonts w:hint="eastAsia" w:ascii="微软雅黑" w:hAnsi="微软雅黑" w:eastAsia="微软雅黑" w:cs="微软雅黑"/>
          <w:sz w:val="28"/>
          <w:szCs w:val="28"/>
        </w:rPr>
        <w:t>，则返回考试界面，继续考试。</w:t>
      </w:r>
    </w:p>
    <w:p>
      <w:pPr>
        <w:widowControl/>
        <w:shd w:val="clear" w:color="auto" w:fill="FFFFFF"/>
        <w:rPr>
          <w:rFonts w:ascii="微软雅黑" w:hAnsi="微软雅黑" w:eastAsia="微软雅黑" w:cs="宋体"/>
          <w:color w:val="FF0000"/>
          <w:kern w:val="0"/>
          <w:sz w:val="23"/>
          <w:szCs w:val="23"/>
        </w:rPr>
      </w:pPr>
      <w:r>
        <w:drawing>
          <wp:inline distT="0" distB="0" distL="114300" distR="114300">
            <wp:extent cx="5506085" cy="2687320"/>
            <wp:effectExtent l="0" t="0" r="18415" b="1778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8"/>
                    <a:stretch>
                      <a:fillRect/>
                    </a:stretch>
                  </pic:blipFill>
                  <pic:spPr>
                    <a:xfrm>
                      <a:off x="0" y="0"/>
                      <a:ext cx="5506085" cy="2687320"/>
                    </a:xfrm>
                    <a:prstGeom prst="rect">
                      <a:avLst/>
                    </a:prstGeom>
                    <a:noFill/>
                    <a:ln>
                      <a:noFill/>
                    </a:ln>
                  </pic:spPr>
                </pic:pic>
              </a:graphicData>
            </a:graphic>
          </wp:inline>
        </w:drawing>
      </w:r>
    </w:p>
    <w:sectPr>
      <w:pgSz w:w="11906" w:h="16838"/>
      <w:pgMar w:top="1440" w:right="141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ACF3C50" w:usb2="00000016" w:usb3="00000000" w:csb0="0004001F" w:csb1="00000000"/>
  </w:font>
  <w:font w:name="inherit">
    <w:altName w:val="Times New Roman"/>
    <w:panose1 w:val="00000000000000000000"/>
    <w:charset w:val="00"/>
    <w:family w:val="roman"/>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46284C"/>
    <w:multiLevelType w:val="singleLevel"/>
    <w:tmpl w:val="9E46284C"/>
    <w:lvl w:ilvl="0" w:tentative="0">
      <w:start w:val="1"/>
      <w:numFmt w:val="decimal"/>
      <w:suff w:val="space"/>
      <w:lvlText w:val="%1)"/>
      <w:lvlJc w:val="left"/>
    </w:lvl>
  </w:abstractNum>
  <w:abstractNum w:abstractNumId="1">
    <w:nsid w:val="AB968168"/>
    <w:multiLevelType w:val="singleLevel"/>
    <w:tmpl w:val="AB96816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5MTA3MzY0NTZkMjE3NWNlN2U5MDM2MDQ0MTY2ZDkifQ=="/>
  </w:docVars>
  <w:rsids>
    <w:rsidRoot w:val="00357F24"/>
    <w:rsid w:val="00090C3D"/>
    <w:rsid w:val="0016428C"/>
    <w:rsid w:val="001D63F9"/>
    <w:rsid w:val="001E4757"/>
    <w:rsid w:val="0023466E"/>
    <w:rsid w:val="00292DAF"/>
    <w:rsid w:val="002E1F3A"/>
    <w:rsid w:val="00357F24"/>
    <w:rsid w:val="00446C92"/>
    <w:rsid w:val="004E1FE5"/>
    <w:rsid w:val="005213E2"/>
    <w:rsid w:val="00526428"/>
    <w:rsid w:val="005B2114"/>
    <w:rsid w:val="00636455"/>
    <w:rsid w:val="0066325E"/>
    <w:rsid w:val="00666A2B"/>
    <w:rsid w:val="006B17CF"/>
    <w:rsid w:val="006E2734"/>
    <w:rsid w:val="006E63CA"/>
    <w:rsid w:val="007D3274"/>
    <w:rsid w:val="007E4E84"/>
    <w:rsid w:val="007F2461"/>
    <w:rsid w:val="008745E4"/>
    <w:rsid w:val="00874A8C"/>
    <w:rsid w:val="008F4622"/>
    <w:rsid w:val="00992BF9"/>
    <w:rsid w:val="00A45F13"/>
    <w:rsid w:val="00B41697"/>
    <w:rsid w:val="00B45885"/>
    <w:rsid w:val="00CA7078"/>
    <w:rsid w:val="00DD3196"/>
    <w:rsid w:val="00E87F7C"/>
    <w:rsid w:val="00F234FD"/>
    <w:rsid w:val="00F4304B"/>
    <w:rsid w:val="00FC3399"/>
    <w:rsid w:val="026539ED"/>
    <w:rsid w:val="0F130CAE"/>
    <w:rsid w:val="138E3F3F"/>
    <w:rsid w:val="166F34FE"/>
    <w:rsid w:val="1B3F681E"/>
    <w:rsid w:val="204D5702"/>
    <w:rsid w:val="235B56A8"/>
    <w:rsid w:val="342E10A4"/>
    <w:rsid w:val="34AF0316"/>
    <w:rsid w:val="414B0995"/>
    <w:rsid w:val="5DCA5FA9"/>
    <w:rsid w:val="6C9B3C3F"/>
    <w:rsid w:val="714D6E76"/>
    <w:rsid w:val="7B1448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3"/>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3">
    <w:name w:val="heading 4"/>
    <w:basedOn w:val="1"/>
    <w:next w:val="1"/>
    <w:link w:val="14"/>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Balloon Text"/>
    <w:basedOn w:val="1"/>
    <w:link w:val="17"/>
    <w:semiHidden/>
    <w:unhideWhenUsed/>
    <w:qFormat/>
    <w:uiPriority w:val="99"/>
    <w:rPr>
      <w:sz w:val="18"/>
      <w:szCs w:val="18"/>
    </w:rPr>
  </w:style>
  <w:style w:type="paragraph" w:styleId="6">
    <w:name w:val="footer"/>
    <w:basedOn w:val="1"/>
    <w:link w:val="16"/>
    <w:semiHidden/>
    <w:unhideWhenUsed/>
    <w:qFormat/>
    <w:uiPriority w:val="99"/>
    <w:pPr>
      <w:tabs>
        <w:tab w:val="center" w:pos="4153"/>
        <w:tab w:val="right" w:pos="8306"/>
      </w:tabs>
      <w:snapToGrid w:val="0"/>
      <w:jc w:val="left"/>
    </w:pPr>
    <w:rPr>
      <w:sz w:val="18"/>
      <w:szCs w:val="18"/>
    </w:rPr>
  </w:style>
  <w:style w:type="paragraph" w:styleId="7">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FollowedHyperlink"/>
    <w:basedOn w:val="10"/>
    <w:semiHidden/>
    <w:unhideWhenUsed/>
    <w:qFormat/>
    <w:uiPriority w:val="99"/>
    <w:rPr>
      <w:color w:val="800080" w:themeColor="followedHyperlink"/>
      <w:u w:val="single"/>
      <w14:textFill>
        <w14:solidFill>
          <w14:schemeClr w14:val="folHlink"/>
        </w14:solidFill>
      </w14:textFill>
    </w:rPr>
  </w:style>
  <w:style w:type="character" w:styleId="12">
    <w:name w:val="Hyperlink"/>
    <w:basedOn w:val="10"/>
    <w:unhideWhenUsed/>
    <w:qFormat/>
    <w:uiPriority w:val="99"/>
    <w:rPr>
      <w:color w:val="0000FF"/>
      <w:u w:val="single"/>
    </w:rPr>
  </w:style>
  <w:style w:type="character" w:customStyle="1" w:styleId="13">
    <w:name w:val="标题 3 Char"/>
    <w:basedOn w:val="10"/>
    <w:link w:val="2"/>
    <w:qFormat/>
    <w:uiPriority w:val="9"/>
    <w:rPr>
      <w:rFonts w:ascii="宋体" w:hAnsi="宋体" w:eastAsia="宋体" w:cs="宋体"/>
      <w:b/>
      <w:bCs/>
      <w:kern w:val="0"/>
      <w:sz w:val="27"/>
      <w:szCs w:val="27"/>
    </w:rPr>
  </w:style>
  <w:style w:type="character" w:customStyle="1" w:styleId="14">
    <w:name w:val="标题 4 Char"/>
    <w:basedOn w:val="10"/>
    <w:link w:val="3"/>
    <w:qFormat/>
    <w:uiPriority w:val="9"/>
    <w:rPr>
      <w:rFonts w:ascii="宋体" w:hAnsi="宋体" w:eastAsia="宋体" w:cs="宋体"/>
      <w:b/>
      <w:bCs/>
      <w:kern w:val="0"/>
      <w:sz w:val="24"/>
      <w:szCs w:val="24"/>
    </w:rPr>
  </w:style>
  <w:style w:type="character" w:customStyle="1" w:styleId="15">
    <w:name w:val="页眉 Char"/>
    <w:basedOn w:val="10"/>
    <w:link w:val="7"/>
    <w:semiHidden/>
    <w:qFormat/>
    <w:uiPriority w:val="99"/>
    <w:rPr>
      <w:sz w:val="18"/>
      <w:szCs w:val="18"/>
    </w:rPr>
  </w:style>
  <w:style w:type="character" w:customStyle="1" w:styleId="16">
    <w:name w:val="页脚 Char"/>
    <w:basedOn w:val="10"/>
    <w:link w:val="6"/>
    <w:semiHidden/>
    <w:qFormat/>
    <w:uiPriority w:val="99"/>
    <w:rPr>
      <w:sz w:val="18"/>
      <w:szCs w:val="18"/>
    </w:rPr>
  </w:style>
  <w:style w:type="character" w:customStyle="1" w:styleId="17">
    <w:name w:val="批注框文本 Char"/>
    <w:basedOn w:val="10"/>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10</Pages>
  <Words>1918</Words>
  <Characters>2099</Characters>
  <Lines>15</Lines>
  <Paragraphs>4</Paragraphs>
  <TotalTime>46</TotalTime>
  <ScaleCrop>false</ScaleCrop>
  <LinksUpToDate>false</LinksUpToDate>
  <CharactersWithSpaces>2116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2022-10-20T06:15:00Z</dcterms:created>
  <dc:creator>Administrator</dc:creator>
  <cp:lastModifiedBy>ùúûü</cp:lastModifiedBy>
  <dcterms:modified xsi:type="dcterms:W3CDTF">2022-10-20T07:57:33Z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C25C799F5F024EC59E4C32AB2CAB1A25</vt:lpwstr>
  </property>
</Properties>
</file>